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Cs/>
          <w:kern w:val="0"/>
          <w:sz w:val="44"/>
          <w:szCs w:val="44"/>
        </w:rPr>
      </w:pPr>
    </w:p>
    <w:p>
      <w:pPr>
        <w:widowControl/>
        <w:spacing w:after="240" w:line="700" w:lineRule="exact"/>
        <w:jc w:val="center"/>
        <w:rPr>
          <w:rFonts w:hint="eastAsia" w:ascii="方正小标宋简体" w:hAnsi="方正小标宋简体" w:eastAsia="方正小标宋简体" w:cs="方正小标宋简体"/>
          <w:bCs/>
          <w:kern w:val="0"/>
          <w:sz w:val="52"/>
          <w:szCs w:val="52"/>
        </w:rPr>
      </w:pPr>
      <w:r>
        <w:rPr>
          <w:rFonts w:hint="eastAsia" w:ascii="方正小标宋简体" w:hAnsi="方正小标宋简体" w:eastAsia="方正小标宋简体" w:cs="方正小标宋简体"/>
          <w:bCs/>
          <w:kern w:val="0"/>
          <w:sz w:val="52"/>
          <w:szCs w:val="52"/>
          <w:lang w:eastAsia="zh-CN"/>
        </w:rPr>
        <w:t>智能焊接技术</w:t>
      </w:r>
      <w:r>
        <w:rPr>
          <w:rFonts w:hint="eastAsia" w:ascii="方正小标宋简体" w:hAnsi="方正小标宋简体" w:eastAsia="方正小标宋简体" w:cs="方正小标宋简体"/>
          <w:bCs/>
          <w:kern w:val="0"/>
          <w:sz w:val="52"/>
          <w:szCs w:val="52"/>
        </w:rPr>
        <w:t>专业</w:t>
      </w:r>
      <w:bookmarkStart w:id="0" w:name="_Toc403690618"/>
      <w:bookmarkEnd w:id="0"/>
      <w:bookmarkStart w:id="1" w:name="_Toc403690803"/>
      <w:bookmarkEnd w:id="1"/>
      <w:r>
        <w:rPr>
          <w:rFonts w:hint="eastAsia" w:ascii="方正小标宋简体" w:hAnsi="方正小标宋简体" w:eastAsia="方正小标宋简体" w:cs="方正小标宋简体"/>
          <w:bCs/>
          <w:kern w:val="0"/>
          <w:sz w:val="52"/>
          <w:szCs w:val="52"/>
        </w:rPr>
        <w:t>人才培养方案</w:t>
      </w:r>
    </w:p>
    <w:p>
      <w:pPr>
        <w:widowControl/>
        <w:spacing w:after="240" w:line="460" w:lineRule="exact"/>
        <w:jc w:val="center"/>
        <w:rPr>
          <w:rFonts w:ascii="仿宋" w:hAnsi="仿宋" w:eastAsia="仿宋" w:cs="仿宋"/>
          <w:bCs/>
          <w:kern w:val="0"/>
          <w:sz w:val="44"/>
          <w:szCs w:val="44"/>
        </w:rPr>
      </w:pPr>
      <w:r>
        <w:rPr>
          <w:rFonts w:hint="eastAsia" w:ascii="仿宋" w:hAnsi="仿宋" w:eastAsia="仿宋" w:cs="仿宋"/>
          <w:bCs/>
          <w:kern w:val="0"/>
          <w:sz w:val="44"/>
          <w:szCs w:val="44"/>
        </w:rPr>
        <w:t>（2</w:t>
      </w:r>
      <w:r>
        <w:rPr>
          <w:rFonts w:ascii="仿宋" w:hAnsi="仿宋" w:eastAsia="仿宋" w:cs="仿宋"/>
          <w:bCs/>
          <w:kern w:val="0"/>
          <w:sz w:val="44"/>
          <w:szCs w:val="44"/>
        </w:rPr>
        <w:t>02</w:t>
      </w:r>
      <w:r>
        <w:rPr>
          <w:rFonts w:hint="eastAsia" w:ascii="仿宋" w:hAnsi="仿宋" w:eastAsia="仿宋" w:cs="仿宋"/>
          <w:bCs/>
          <w:kern w:val="0"/>
          <w:sz w:val="44"/>
          <w:szCs w:val="44"/>
          <w:lang w:eastAsia="zh-CN"/>
        </w:rPr>
        <w:t>1</w:t>
      </w:r>
      <w:r>
        <w:rPr>
          <w:rFonts w:hint="eastAsia" w:ascii="仿宋" w:hAnsi="仿宋" w:eastAsia="仿宋" w:cs="仿宋"/>
          <w:bCs/>
          <w:kern w:val="0"/>
          <w:sz w:val="44"/>
          <w:szCs w:val="44"/>
        </w:rPr>
        <w:t>级）</w:t>
      </w:r>
    </w:p>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Cs/>
          <w:kern w:val="0"/>
          <w:sz w:val="44"/>
          <w:szCs w:val="44"/>
        </w:rPr>
      </w:pPr>
    </w:p>
    <w:p>
      <w:pPr>
        <w:widowControl/>
        <w:spacing w:after="240" w:line="460" w:lineRule="exact"/>
        <w:jc w:val="center"/>
        <w:rPr>
          <w:rFonts w:ascii="仿宋" w:hAnsi="仿宋" w:eastAsia="仿宋" w:cs="仿宋"/>
          <w:b/>
          <w:kern w:val="0"/>
          <w:sz w:val="44"/>
          <w:szCs w:val="44"/>
        </w:rPr>
      </w:pPr>
    </w:p>
    <w:p>
      <w:pPr>
        <w:widowControl/>
        <w:spacing w:after="240" w:line="46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石嘴山工贸职业技术学院</w:t>
      </w:r>
    </w:p>
    <w:p>
      <w:pPr>
        <w:widowControl/>
        <w:spacing w:after="240" w:line="46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w:t>
      </w:r>
      <w:r>
        <w:rPr>
          <w:rFonts w:hint="eastAsia" w:ascii="方正小标宋简体" w:hAnsi="方正小标宋简体" w:eastAsia="方正小标宋简体" w:cs="方正小标宋简体"/>
          <w:bCs/>
          <w:kern w:val="0"/>
          <w:sz w:val="36"/>
          <w:szCs w:val="36"/>
          <w:lang w:val="en-US" w:eastAsia="zh-CN"/>
        </w:rPr>
        <w:t>21</w:t>
      </w:r>
      <w:bookmarkStart w:id="3" w:name="_GoBack"/>
      <w:bookmarkEnd w:id="3"/>
      <w:r>
        <w:rPr>
          <w:rFonts w:hint="eastAsia" w:ascii="方正小标宋简体" w:hAnsi="方正小标宋简体" w:eastAsia="方正小标宋简体" w:cs="方正小标宋简体"/>
          <w:bCs/>
          <w:kern w:val="0"/>
          <w:sz w:val="36"/>
          <w:szCs w:val="36"/>
        </w:rPr>
        <w:t>年</w:t>
      </w:r>
      <w:r>
        <w:rPr>
          <w:rFonts w:hint="eastAsia" w:ascii="方正小标宋简体" w:hAnsi="方正小标宋简体" w:eastAsia="方正小标宋简体" w:cs="方正小标宋简体"/>
          <w:bCs/>
          <w:kern w:val="0"/>
          <w:sz w:val="36"/>
          <w:szCs w:val="36"/>
          <w:lang w:val="en-US" w:eastAsia="zh-CN"/>
        </w:rPr>
        <w:t>5</w:t>
      </w:r>
      <w:r>
        <w:rPr>
          <w:rFonts w:hint="eastAsia" w:ascii="方正小标宋简体" w:hAnsi="方正小标宋简体" w:eastAsia="方正小标宋简体" w:cs="方正小标宋简体"/>
          <w:bCs/>
          <w:kern w:val="0"/>
          <w:sz w:val="36"/>
          <w:szCs w:val="36"/>
        </w:rPr>
        <w:t>月</w:t>
      </w:r>
    </w:p>
    <w:p>
      <w:pPr>
        <w:rPr>
          <w:b/>
          <w:color w:val="000000"/>
        </w:rPr>
      </w:pPr>
      <w:r>
        <w:br w:type="page"/>
      </w:r>
      <w:r>
        <w:rPr>
          <w:rFonts w:hint="eastAsia"/>
          <w:b/>
          <w:color w:val="000000"/>
        </w:rPr>
        <w:t>编制说明：</w:t>
      </w:r>
    </w:p>
    <w:p>
      <w:pPr>
        <w:spacing w:line="560" w:lineRule="exact"/>
        <w:ind w:firstLine="480" w:firstLineChars="200"/>
        <w:rPr>
          <w:color w:val="000000"/>
          <w:sz w:val="24"/>
          <w:szCs w:val="24"/>
        </w:rPr>
      </w:pPr>
      <w:r>
        <w:rPr>
          <w:rFonts w:hint="eastAsia"/>
          <w:color w:val="000000"/>
          <w:sz w:val="24"/>
          <w:szCs w:val="24"/>
        </w:rPr>
        <w:t>1．本方案参照《教育部关于职业院校专业人才培养方案制订与实施工作的指导意见》（教职成[2019]　13号）《自治区教育厅办公室关于做好职业院校专业人才培养方案制订与实施工作的通知》（宁教办函[2019]　119号）《教学标准》（中华人民共和国教育部政府门户网站发布）文件要求编制。</w:t>
      </w:r>
    </w:p>
    <w:p>
      <w:pPr>
        <w:spacing w:line="560" w:lineRule="exact"/>
        <w:ind w:firstLine="480" w:firstLineChars="200"/>
        <w:rPr>
          <w:color w:val="000000"/>
          <w:sz w:val="24"/>
          <w:szCs w:val="24"/>
        </w:rPr>
      </w:pPr>
      <w:r>
        <w:rPr>
          <w:rFonts w:hint="eastAsia"/>
          <w:color w:val="000000"/>
          <w:sz w:val="24"/>
          <w:szCs w:val="24"/>
        </w:rPr>
        <w:t>2．由专业教师、企业专家、技术能手、教育专家组成专业建设指导委员会，以校企合作形式为基础，形成有效且可持续的专业建设指导运行机制。通过对企业、行业、人才市场、毕业生的调研分析，形成专业调研报告，做为人才培养方案制订依据。根据专业发展现状，定期开展专业调研、召开专业建设研讨会，不断完善人才培养方案，原则上每年做一次微调，每三年做一次大的调整，形成人才培养方案的动态调整机制。</w:t>
      </w:r>
    </w:p>
    <w:p>
      <w:pPr>
        <w:spacing w:line="560" w:lineRule="exact"/>
        <w:ind w:firstLine="480" w:firstLineChars="200"/>
        <w:rPr>
          <w:color w:val="000000"/>
          <w:sz w:val="24"/>
          <w:szCs w:val="24"/>
        </w:rPr>
      </w:pPr>
      <w:r>
        <w:rPr>
          <w:rFonts w:hint="eastAsia"/>
          <w:color w:val="000000"/>
          <w:sz w:val="24"/>
          <w:szCs w:val="24"/>
        </w:rPr>
        <w:t>3．本方案的制订与审核过程得到西北天地奔牛公司、宁夏共享集团、宁夏工商职业技术学院、宁夏职业技术学院、宁夏大学、宁夏财经职业技术学院、教育厅等相关领导、专家的大力技持，在此予以感谢！</w:t>
      </w:r>
    </w:p>
    <w:p>
      <w:pPr>
        <w:spacing w:line="560" w:lineRule="exact"/>
        <w:ind w:firstLine="480" w:firstLineChars="200"/>
        <w:rPr>
          <w:color w:val="000000"/>
          <w:sz w:val="24"/>
          <w:szCs w:val="24"/>
        </w:rPr>
      </w:pPr>
      <w:r>
        <w:rPr>
          <w:rFonts w:hint="eastAsia"/>
          <w:color w:val="000000"/>
          <w:sz w:val="24"/>
          <w:szCs w:val="24"/>
        </w:rPr>
        <w:t>4．本方案适用于202</w:t>
      </w:r>
      <w:r>
        <w:rPr>
          <w:rFonts w:hint="eastAsia"/>
          <w:color w:val="000000"/>
          <w:sz w:val="24"/>
          <w:szCs w:val="24"/>
          <w:lang w:val="en-US" w:eastAsia="zh-CN"/>
        </w:rPr>
        <w:t>1</w:t>
      </w:r>
      <w:r>
        <w:rPr>
          <w:rFonts w:hint="eastAsia"/>
          <w:color w:val="000000"/>
          <w:sz w:val="24"/>
          <w:szCs w:val="24"/>
        </w:rPr>
        <w:t>级学生。</w:t>
      </w:r>
    </w:p>
    <w:p>
      <w:pPr>
        <w:widowControl/>
        <w:spacing w:after="240" w:line="460" w:lineRule="exact"/>
        <w:jc w:val="center"/>
        <w:rPr>
          <w:rFonts w:ascii="方正小标宋_GBK" w:eastAsia="方正小标宋_GBK"/>
          <w:sz w:val="44"/>
          <w:szCs w:val="44"/>
        </w:rPr>
      </w:pPr>
    </w:p>
    <w:p>
      <w:pPr>
        <w:widowControl/>
        <w:spacing w:after="240" w:line="460" w:lineRule="exact"/>
        <w:jc w:val="center"/>
        <w:rPr>
          <w:rFonts w:ascii="方正小标宋_GBK" w:eastAsia="方正小标宋_GBK"/>
          <w:sz w:val="44"/>
          <w:szCs w:val="44"/>
        </w:rPr>
      </w:pPr>
    </w:p>
    <w:p>
      <w:pPr>
        <w:widowControl/>
        <w:spacing w:after="240" w:line="460" w:lineRule="exact"/>
        <w:jc w:val="center"/>
        <w:rPr>
          <w:rFonts w:ascii="方正小标宋_GBK" w:eastAsia="方正小标宋_GBK"/>
          <w:sz w:val="44"/>
          <w:szCs w:val="44"/>
        </w:rPr>
      </w:pPr>
    </w:p>
    <w:p>
      <w:pPr>
        <w:widowControl/>
        <w:spacing w:after="240" w:line="460" w:lineRule="exact"/>
        <w:jc w:val="center"/>
        <w:rPr>
          <w:rFonts w:ascii="方正小标宋_GBK" w:eastAsia="方正小标宋_GBK"/>
          <w:sz w:val="44"/>
          <w:szCs w:val="44"/>
        </w:rPr>
      </w:pPr>
    </w:p>
    <w:p>
      <w:pPr>
        <w:widowControl/>
        <w:spacing w:after="240" w:line="460" w:lineRule="exact"/>
        <w:jc w:val="center"/>
        <w:rPr>
          <w:rFonts w:ascii="方正小标宋_GBK" w:eastAsia="方正小标宋_GBK"/>
          <w:sz w:val="44"/>
          <w:szCs w:val="44"/>
        </w:rPr>
      </w:pPr>
    </w:p>
    <w:p>
      <w:pPr>
        <w:widowControl/>
        <w:spacing w:after="240" w:line="460" w:lineRule="exact"/>
        <w:jc w:val="center"/>
        <w:rPr>
          <w:rFonts w:ascii="方正小标宋_GBK" w:eastAsia="方正小标宋_GBK"/>
          <w:sz w:val="44"/>
          <w:szCs w:val="44"/>
        </w:rPr>
      </w:pPr>
    </w:p>
    <w:p>
      <w:pPr>
        <w:widowControl/>
        <w:spacing w:after="240" w:line="460" w:lineRule="exact"/>
        <w:jc w:val="center"/>
        <w:rPr>
          <w:rFonts w:ascii="方正小标宋_GBK" w:eastAsia="方正小标宋_GBK"/>
          <w:sz w:val="44"/>
          <w:szCs w:val="44"/>
        </w:rPr>
      </w:pPr>
      <w:r>
        <w:rPr>
          <w:rFonts w:hint="eastAsia" w:ascii="方正小标宋_GBK" w:eastAsia="方正小标宋_GBK"/>
          <w:sz w:val="44"/>
          <w:szCs w:val="44"/>
          <w:lang w:eastAsia="zh-CN"/>
        </w:rPr>
        <w:t>智能焊接技术</w:t>
      </w:r>
      <w:r>
        <w:rPr>
          <w:rFonts w:hint="eastAsia" w:ascii="方正小标宋_GBK" w:eastAsia="方正小标宋_GBK"/>
          <w:sz w:val="44"/>
          <w:szCs w:val="44"/>
        </w:rPr>
        <w:t>专业人才培养方案</w:t>
      </w:r>
    </w:p>
    <w:p>
      <w:pPr>
        <w:spacing w:line="560" w:lineRule="exact"/>
        <w:ind w:firstLine="640" w:firstLineChars="200"/>
        <w:rPr>
          <w:rFonts w:ascii="方正黑体_GBK" w:hAnsi="仿宋" w:eastAsia="方正黑体_GBK" w:cs="仿宋"/>
          <w:b/>
          <w:bCs/>
          <w:sz w:val="32"/>
          <w:szCs w:val="32"/>
        </w:rPr>
      </w:pPr>
      <w:r>
        <w:rPr>
          <w:rFonts w:hint="eastAsia" w:ascii="方正黑体_GBK" w:hAnsi="仿宋" w:eastAsia="方正黑体_GBK" w:cs="仿宋"/>
          <w:b/>
          <w:bCs/>
          <w:sz w:val="32"/>
          <w:szCs w:val="32"/>
        </w:rPr>
        <w:t>一、专业名称及代码</w:t>
      </w:r>
    </w:p>
    <w:p>
      <w:pPr>
        <w:widowControl/>
        <w:spacing w:line="560" w:lineRule="exact"/>
        <w:ind w:firstLine="640" w:firstLineChars="200"/>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rPr>
        <w:t>专业名称：</w:t>
      </w:r>
      <w:r>
        <w:rPr>
          <w:rFonts w:hint="eastAsia" w:ascii="方正仿宋_GBK" w:hAnsi="仿宋" w:eastAsia="方正仿宋_GBK" w:cs="仿宋"/>
          <w:sz w:val="32"/>
          <w:szCs w:val="32"/>
          <w:lang w:eastAsia="zh-CN"/>
        </w:rPr>
        <w:t>智能焊接技术</w:t>
      </w:r>
    </w:p>
    <w:p>
      <w:pPr>
        <w:widowControl/>
        <w:spacing w:line="560" w:lineRule="exact"/>
        <w:ind w:firstLine="640" w:firstLineChars="200"/>
        <w:rPr>
          <w:rFonts w:eastAsia="方正仿宋_GBK"/>
          <w:sz w:val="32"/>
          <w:szCs w:val="32"/>
        </w:rPr>
      </w:pPr>
      <w:r>
        <w:rPr>
          <w:rFonts w:hint="eastAsia" w:ascii="方正仿宋_GBK" w:hAnsi="仿宋" w:eastAsia="方正仿宋_GBK" w:cs="仿宋"/>
          <w:sz w:val="32"/>
          <w:szCs w:val="32"/>
        </w:rPr>
        <w:t>专业代码：</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60110</w:t>
      </w:r>
    </w:p>
    <w:p>
      <w:pPr>
        <w:spacing w:line="560" w:lineRule="exact"/>
        <w:ind w:firstLine="640" w:firstLineChars="200"/>
        <w:rPr>
          <w:rFonts w:ascii="方正黑体_GBK" w:hAnsi="仿宋" w:eastAsia="方正黑体_GBK" w:cs="仿宋"/>
          <w:b/>
          <w:bCs/>
          <w:sz w:val="32"/>
          <w:szCs w:val="32"/>
        </w:rPr>
      </w:pPr>
      <w:r>
        <w:rPr>
          <w:rFonts w:hint="eastAsia" w:ascii="方正黑体_GBK" w:hAnsi="仿宋" w:eastAsia="方正黑体_GBK" w:cs="仿宋"/>
          <w:b/>
          <w:bCs/>
          <w:sz w:val="32"/>
          <w:szCs w:val="32"/>
        </w:rPr>
        <w:t>二、入学要求</w:t>
      </w:r>
    </w:p>
    <w:p>
      <w:pPr>
        <w:widowControl/>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color w:val="000000"/>
          <w:sz w:val="32"/>
          <w:szCs w:val="32"/>
        </w:rPr>
        <w:t>普通高级中学毕业、中等职业学校毕业或具备同等学力。</w:t>
      </w:r>
    </w:p>
    <w:p>
      <w:pPr>
        <w:spacing w:line="560" w:lineRule="exact"/>
        <w:ind w:firstLine="640" w:firstLineChars="200"/>
        <w:rPr>
          <w:rFonts w:ascii="方正黑体_GBK" w:hAnsi="仿宋" w:eastAsia="方正黑体_GBK" w:cs="仿宋"/>
          <w:b/>
          <w:bCs/>
          <w:sz w:val="32"/>
          <w:szCs w:val="32"/>
        </w:rPr>
      </w:pPr>
      <w:r>
        <w:rPr>
          <w:rFonts w:hint="eastAsia" w:ascii="方正黑体_GBK" w:hAnsi="仿宋" w:eastAsia="方正黑体_GBK" w:cs="仿宋"/>
          <w:b/>
          <w:bCs/>
          <w:sz w:val="32"/>
          <w:szCs w:val="32"/>
        </w:rPr>
        <w:t>三、修业年限</w:t>
      </w:r>
    </w:p>
    <w:p>
      <w:pPr>
        <w:widowControl/>
        <w:spacing w:line="560" w:lineRule="exact"/>
        <w:ind w:firstLine="640" w:firstLineChars="200"/>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rPr>
        <w:t>三年</w:t>
      </w:r>
      <w:r>
        <w:rPr>
          <w:rFonts w:hint="eastAsia" w:ascii="方正仿宋_GBK" w:hAnsi="仿宋" w:eastAsia="方正仿宋_GBK" w:cs="仿宋"/>
          <w:sz w:val="32"/>
          <w:szCs w:val="32"/>
          <w:lang w:eastAsia="zh-CN"/>
        </w:rPr>
        <w:t>。</w:t>
      </w:r>
    </w:p>
    <w:p>
      <w:pPr>
        <w:spacing w:line="560" w:lineRule="exact"/>
        <w:ind w:firstLine="640" w:firstLineChars="200"/>
        <w:rPr>
          <w:rFonts w:ascii="方正仿宋_GBK" w:hAnsi="仿宋" w:eastAsia="方正仿宋_GBK" w:cs="仿宋"/>
          <w:b/>
          <w:sz w:val="32"/>
          <w:szCs w:val="32"/>
        </w:rPr>
      </w:pPr>
      <w:r>
        <w:rPr>
          <w:rFonts w:hint="eastAsia" w:ascii="方正黑体_GBK" w:hAnsi="仿宋" w:eastAsia="方正黑体_GBK" w:cs="仿宋"/>
          <w:b/>
          <w:bCs/>
          <w:sz w:val="32"/>
          <w:szCs w:val="32"/>
        </w:rPr>
        <w:t>四、职业面向</w:t>
      </w:r>
    </w:p>
    <w:p>
      <w:pPr>
        <w:widowControl/>
        <w:spacing w:line="56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本专业职业面向如表1所示</w:t>
      </w:r>
    </w:p>
    <w:p>
      <w:pPr>
        <w:widowControl/>
        <w:spacing w:line="560" w:lineRule="exact"/>
        <w:ind w:firstLine="640" w:firstLineChars="200"/>
        <w:jc w:val="center"/>
        <w:rPr>
          <w:rFonts w:ascii="方正仿宋_GBK" w:hAnsi="仿宋" w:eastAsia="方正仿宋_GBK" w:cs="仿宋"/>
          <w:sz w:val="32"/>
          <w:szCs w:val="32"/>
        </w:rPr>
      </w:pPr>
      <w:r>
        <w:rPr>
          <w:rFonts w:hint="eastAsia" w:ascii="方正仿宋_GBK" w:hAnsi="仿宋" w:eastAsia="方正仿宋_GBK" w:cs="仿宋"/>
          <w:sz w:val="32"/>
          <w:szCs w:val="32"/>
        </w:rPr>
        <w:t>表１　</w:t>
      </w:r>
      <w:bookmarkStart w:id="2" w:name="_Toc403690623"/>
      <w:bookmarkEnd w:id="2"/>
      <w:r>
        <w:rPr>
          <w:rFonts w:hint="eastAsia" w:ascii="方正仿宋_GBK" w:hAnsi="仿宋" w:eastAsia="方正仿宋_GBK" w:cs="仿宋"/>
          <w:sz w:val="32"/>
          <w:szCs w:val="32"/>
        </w:rPr>
        <w:t>本专业职业面向</w:t>
      </w:r>
    </w:p>
    <w:tbl>
      <w:tblPr>
        <w:tblStyle w:val="17"/>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705"/>
        <w:gridCol w:w="2312"/>
        <w:gridCol w:w="1909"/>
        <w:gridCol w:w="1908"/>
      </w:tblGrid>
      <w:tr>
        <w:tblPrEx>
          <w:tblLayout w:type="fixed"/>
          <w:tblCellMar>
            <w:top w:w="0" w:type="dxa"/>
            <w:left w:w="108" w:type="dxa"/>
            <w:bottom w:w="0" w:type="dxa"/>
            <w:right w:w="108" w:type="dxa"/>
          </w:tblCellMar>
        </w:tblPrEx>
        <w:trPr>
          <w:trHeight w:val="693" w:hRule="atLeast"/>
        </w:trPr>
        <w:tc>
          <w:tcPr>
            <w:tcW w:w="1706" w:type="dxa"/>
            <w:tcBorders>
              <w:left w:val="nil"/>
            </w:tcBorders>
          </w:tcPr>
          <w:p>
            <w:pPr>
              <w:jc w:val="center"/>
              <w:rPr>
                <w:rFonts w:ascii="宋体" w:hAnsi="宋体" w:cs="宋体"/>
                <w:b/>
                <w:bCs/>
                <w:szCs w:val="21"/>
              </w:rPr>
            </w:pPr>
            <w:r>
              <w:rPr>
                <w:rFonts w:hint="eastAsia" w:ascii="宋体" w:hAnsi="宋体" w:cs="宋体"/>
                <w:b/>
                <w:bCs/>
                <w:szCs w:val="21"/>
              </w:rPr>
              <w:t>所属专业大类（代码）</w:t>
            </w:r>
          </w:p>
        </w:tc>
        <w:tc>
          <w:tcPr>
            <w:tcW w:w="1705" w:type="dxa"/>
          </w:tcPr>
          <w:p>
            <w:pPr>
              <w:jc w:val="center"/>
              <w:rPr>
                <w:rFonts w:ascii="宋体" w:hAnsi="宋体" w:cs="宋体"/>
                <w:b/>
                <w:bCs/>
                <w:szCs w:val="21"/>
              </w:rPr>
            </w:pPr>
            <w:r>
              <w:rPr>
                <w:rFonts w:hint="eastAsia" w:ascii="宋体" w:hAnsi="宋体" w:cs="宋体"/>
                <w:b/>
                <w:bCs/>
                <w:szCs w:val="21"/>
              </w:rPr>
              <w:t>所属专业类</w:t>
            </w:r>
          </w:p>
          <w:p>
            <w:pPr>
              <w:jc w:val="center"/>
              <w:rPr>
                <w:rFonts w:ascii="宋体" w:hAnsi="宋体" w:cs="宋体"/>
                <w:b/>
                <w:bCs/>
                <w:szCs w:val="21"/>
              </w:rPr>
            </w:pPr>
            <w:r>
              <w:rPr>
                <w:rFonts w:hint="eastAsia" w:ascii="宋体" w:hAnsi="宋体" w:cs="宋体"/>
                <w:b/>
                <w:bCs/>
                <w:szCs w:val="21"/>
              </w:rPr>
              <w:t>（代码）</w:t>
            </w:r>
          </w:p>
        </w:tc>
        <w:tc>
          <w:tcPr>
            <w:tcW w:w="2312" w:type="dxa"/>
          </w:tcPr>
          <w:p>
            <w:pPr>
              <w:jc w:val="center"/>
              <w:rPr>
                <w:rFonts w:ascii="宋体" w:hAnsi="宋体" w:cs="宋体"/>
                <w:b/>
                <w:bCs/>
                <w:szCs w:val="21"/>
              </w:rPr>
            </w:pPr>
            <w:r>
              <w:rPr>
                <w:rFonts w:hint="eastAsia" w:ascii="宋体" w:hAnsi="宋体" w:cs="宋体"/>
                <w:b/>
                <w:bCs/>
                <w:szCs w:val="21"/>
              </w:rPr>
              <w:t>对应行业</w:t>
            </w:r>
          </w:p>
          <w:p>
            <w:pPr>
              <w:jc w:val="center"/>
              <w:rPr>
                <w:rFonts w:ascii="宋体" w:hAnsi="宋体" w:cs="宋体"/>
                <w:b/>
                <w:bCs/>
                <w:szCs w:val="21"/>
              </w:rPr>
            </w:pPr>
            <w:r>
              <w:rPr>
                <w:rFonts w:hint="eastAsia" w:ascii="宋体" w:hAnsi="宋体" w:cs="宋体"/>
                <w:b/>
                <w:bCs/>
                <w:szCs w:val="21"/>
              </w:rPr>
              <w:t>（代码）</w:t>
            </w:r>
          </w:p>
        </w:tc>
        <w:tc>
          <w:tcPr>
            <w:tcW w:w="1909" w:type="dxa"/>
          </w:tcPr>
          <w:p>
            <w:pPr>
              <w:jc w:val="center"/>
              <w:rPr>
                <w:rFonts w:ascii="宋体" w:hAnsi="宋体" w:cs="宋体"/>
                <w:b/>
                <w:bCs/>
                <w:szCs w:val="21"/>
              </w:rPr>
            </w:pPr>
            <w:r>
              <w:rPr>
                <w:rFonts w:hint="eastAsia" w:ascii="宋体" w:hAnsi="宋体" w:cs="宋体"/>
                <w:b/>
                <w:bCs/>
                <w:szCs w:val="21"/>
              </w:rPr>
              <w:t>主要职业类别</w:t>
            </w:r>
          </w:p>
          <w:p>
            <w:pPr>
              <w:jc w:val="center"/>
              <w:rPr>
                <w:rFonts w:ascii="宋体" w:hAnsi="宋体" w:cs="宋体"/>
                <w:b/>
                <w:bCs/>
                <w:szCs w:val="21"/>
              </w:rPr>
            </w:pPr>
            <w:r>
              <w:rPr>
                <w:rFonts w:hint="eastAsia" w:ascii="宋体" w:hAnsi="宋体" w:cs="宋体"/>
                <w:b/>
                <w:bCs/>
                <w:szCs w:val="21"/>
              </w:rPr>
              <w:t>（代码）</w:t>
            </w:r>
          </w:p>
        </w:tc>
        <w:tc>
          <w:tcPr>
            <w:tcW w:w="1908" w:type="dxa"/>
            <w:tcBorders>
              <w:right w:val="nil"/>
            </w:tcBorders>
          </w:tcPr>
          <w:p>
            <w:pPr>
              <w:jc w:val="center"/>
              <w:rPr>
                <w:rFonts w:ascii="宋体" w:hAnsi="宋体" w:cs="宋体"/>
                <w:b/>
                <w:bCs/>
                <w:szCs w:val="21"/>
              </w:rPr>
            </w:pPr>
            <w:r>
              <w:rPr>
                <w:rFonts w:hint="eastAsia" w:ascii="宋体" w:hAnsi="宋体" w:cs="宋体"/>
                <w:b/>
                <w:bCs/>
                <w:szCs w:val="21"/>
              </w:rPr>
              <w:t>主要岗位群或技术领域举例</w:t>
            </w:r>
          </w:p>
        </w:tc>
      </w:tr>
      <w:tr>
        <w:tblPrEx>
          <w:tblLayout w:type="fixed"/>
          <w:tblCellMar>
            <w:top w:w="0" w:type="dxa"/>
            <w:left w:w="108" w:type="dxa"/>
            <w:bottom w:w="0" w:type="dxa"/>
            <w:right w:w="108" w:type="dxa"/>
          </w:tblCellMar>
        </w:tblPrEx>
        <w:trPr>
          <w:trHeight w:val="3095" w:hRule="atLeast"/>
        </w:trPr>
        <w:tc>
          <w:tcPr>
            <w:tcW w:w="1706" w:type="dxa"/>
            <w:tcBorders>
              <w:left w:val="nil"/>
            </w:tcBorders>
            <w:vAlign w:val="center"/>
          </w:tcPr>
          <w:p>
            <w:pPr>
              <w:jc w:val="center"/>
              <w:rPr>
                <w:rFonts w:ascii="宋体" w:hAnsi="宋体" w:cs="宋体"/>
                <w:bCs/>
                <w:szCs w:val="21"/>
              </w:rPr>
            </w:pPr>
            <w:r>
              <w:rPr>
                <w:rFonts w:hint="eastAsia" w:ascii="宋体" w:hAnsi="宋体" w:cs="宋体"/>
                <w:bCs/>
                <w:szCs w:val="21"/>
              </w:rPr>
              <w:t>装备制造大类（</w:t>
            </w:r>
            <w:r>
              <w:rPr>
                <w:rFonts w:hint="eastAsia" w:ascii="宋体" w:hAnsi="宋体" w:cs="宋体"/>
                <w:bCs/>
                <w:szCs w:val="21"/>
                <w:lang w:val="en-US" w:eastAsia="zh-CN"/>
              </w:rPr>
              <w:t>4</w:t>
            </w:r>
            <w:r>
              <w:rPr>
                <w:rFonts w:hint="eastAsia" w:ascii="宋体" w:hAnsi="宋体" w:cs="宋体"/>
                <w:bCs/>
                <w:szCs w:val="21"/>
              </w:rPr>
              <w:t>6）</w:t>
            </w:r>
          </w:p>
        </w:tc>
        <w:tc>
          <w:tcPr>
            <w:tcW w:w="1705" w:type="dxa"/>
            <w:vAlign w:val="center"/>
          </w:tcPr>
          <w:p>
            <w:pPr>
              <w:jc w:val="center"/>
              <w:rPr>
                <w:rFonts w:ascii="宋体" w:hAnsi="宋体" w:cs="宋体"/>
                <w:bCs/>
                <w:szCs w:val="21"/>
              </w:rPr>
            </w:pPr>
            <w:r>
              <w:rPr>
                <w:rFonts w:hint="eastAsia" w:ascii="宋体" w:hAnsi="宋体" w:cs="宋体"/>
                <w:bCs/>
                <w:szCs w:val="21"/>
              </w:rPr>
              <w:t>机械设计制造类（</w:t>
            </w:r>
            <w:r>
              <w:rPr>
                <w:rFonts w:hint="eastAsia" w:ascii="宋体" w:hAnsi="宋体" w:cs="宋体"/>
                <w:bCs/>
                <w:szCs w:val="21"/>
                <w:lang w:val="en-US" w:eastAsia="zh-CN"/>
              </w:rPr>
              <w:t>4</w:t>
            </w:r>
            <w:r>
              <w:rPr>
                <w:rFonts w:hint="eastAsia" w:ascii="宋体" w:hAnsi="宋体" w:cs="宋体"/>
                <w:bCs/>
                <w:szCs w:val="21"/>
              </w:rPr>
              <w:t>601）</w:t>
            </w:r>
          </w:p>
        </w:tc>
        <w:tc>
          <w:tcPr>
            <w:tcW w:w="2312" w:type="dxa"/>
            <w:vAlign w:val="center"/>
          </w:tcPr>
          <w:p>
            <w:pPr>
              <w:jc w:val="center"/>
              <w:rPr>
                <w:rFonts w:ascii="宋体" w:hAnsi="宋体" w:cs="宋体"/>
                <w:bCs/>
                <w:szCs w:val="21"/>
              </w:rPr>
            </w:pPr>
            <w:r>
              <w:rPr>
                <w:rFonts w:hint="eastAsia" w:ascii="宋体" w:hAnsi="宋体" w:cs="宋体"/>
                <w:bCs/>
                <w:szCs w:val="21"/>
              </w:rPr>
              <w:t>金属制品业（33）</w:t>
            </w:r>
          </w:p>
          <w:p>
            <w:pPr>
              <w:jc w:val="center"/>
              <w:rPr>
                <w:rFonts w:ascii="宋体" w:hAnsi="宋体" w:cs="宋体"/>
                <w:bCs/>
                <w:szCs w:val="21"/>
              </w:rPr>
            </w:pPr>
            <w:r>
              <w:rPr>
                <w:rFonts w:hint="eastAsia" w:ascii="宋体" w:hAnsi="宋体" w:cs="宋体"/>
                <w:bCs/>
                <w:szCs w:val="21"/>
              </w:rPr>
              <w:t>通用设备制造业（34）</w:t>
            </w:r>
          </w:p>
          <w:p>
            <w:pPr>
              <w:jc w:val="center"/>
              <w:rPr>
                <w:rFonts w:ascii="宋体" w:hAnsi="宋体" w:cs="宋体"/>
                <w:bCs/>
                <w:szCs w:val="21"/>
              </w:rPr>
            </w:pPr>
            <w:r>
              <w:rPr>
                <w:rFonts w:hint="eastAsia" w:ascii="宋体" w:hAnsi="宋体" w:cs="宋体"/>
                <w:bCs/>
                <w:szCs w:val="21"/>
              </w:rPr>
              <w:t>专业设备制造业（35）</w:t>
            </w:r>
          </w:p>
        </w:tc>
        <w:tc>
          <w:tcPr>
            <w:tcW w:w="1909" w:type="dxa"/>
            <w:vAlign w:val="center"/>
          </w:tcPr>
          <w:p>
            <w:pPr>
              <w:jc w:val="center"/>
              <w:rPr>
                <w:rFonts w:hint="eastAsia" w:ascii="宋体" w:hAnsi="宋体" w:cs="宋体"/>
                <w:bCs/>
                <w:szCs w:val="21"/>
              </w:rPr>
            </w:pPr>
            <w:r>
              <w:rPr>
                <w:rFonts w:hint="eastAsia" w:ascii="宋体" w:hAnsi="宋体" w:cs="宋体"/>
                <w:bCs/>
                <w:szCs w:val="21"/>
              </w:rPr>
              <w:t>机械热加工人员(6-18-02);</w:t>
            </w:r>
          </w:p>
          <w:p>
            <w:pPr>
              <w:jc w:val="center"/>
              <w:rPr>
                <w:rFonts w:hint="eastAsia" w:ascii="宋体" w:hAnsi="宋体" w:cs="宋体"/>
                <w:bCs/>
                <w:szCs w:val="21"/>
                <w:lang w:val="en-US" w:eastAsia="zh-CN"/>
              </w:rPr>
            </w:pPr>
            <w:r>
              <w:rPr>
                <w:rFonts w:hint="eastAsia" w:ascii="宋体" w:hAnsi="宋体" w:cs="宋体"/>
                <w:bCs/>
                <w:szCs w:val="21"/>
                <w:lang w:val="en-US" w:eastAsia="zh-CN"/>
              </w:rPr>
              <w:t>焊工</w:t>
            </w:r>
          </w:p>
          <w:p>
            <w:pPr>
              <w:jc w:val="center"/>
              <w:rPr>
                <w:rFonts w:ascii="宋体" w:hAnsi="宋体" w:cs="宋体"/>
                <w:bCs/>
                <w:szCs w:val="21"/>
              </w:rPr>
            </w:pPr>
            <w:r>
              <w:rPr>
                <w:rFonts w:hint="eastAsia" w:ascii="宋体" w:hAnsi="宋体" w:cs="宋体"/>
                <w:bCs/>
                <w:szCs w:val="21"/>
              </w:rPr>
              <w:t>（</w:t>
            </w:r>
            <w:r>
              <w:rPr>
                <w:rFonts w:hint="default" w:ascii="宋体" w:hAnsi="宋体" w:cs="宋体"/>
                <w:bCs/>
                <w:szCs w:val="21"/>
                <w:lang w:val="en-US" w:eastAsia="zh-CN"/>
              </w:rPr>
              <w:t>6-18-02-04</w:t>
            </w:r>
            <w:r>
              <w:rPr>
                <w:rFonts w:hint="eastAsia" w:ascii="宋体" w:hAnsi="宋体" w:cs="宋体"/>
                <w:bCs/>
                <w:szCs w:val="21"/>
              </w:rPr>
              <w:t>）</w:t>
            </w:r>
          </w:p>
        </w:tc>
        <w:tc>
          <w:tcPr>
            <w:tcW w:w="1908" w:type="dxa"/>
            <w:tcBorders>
              <w:right w:val="nil"/>
            </w:tcBorders>
            <w:vAlign w:val="center"/>
          </w:tcPr>
          <w:p>
            <w:pPr>
              <w:jc w:val="left"/>
              <w:rPr>
                <w:rFonts w:ascii="宋体" w:hAnsi="宋体" w:cs="宋体"/>
                <w:bCs/>
                <w:szCs w:val="21"/>
              </w:rPr>
            </w:pPr>
            <w:r>
              <w:rPr>
                <w:rFonts w:hint="eastAsia" w:ascii="宋体" w:hAnsi="宋体" w:cs="宋体"/>
                <w:bCs/>
                <w:szCs w:val="21"/>
              </w:rPr>
              <w:t>焊接工艺技术员；结构设计技术员；焊接生产管理技术员；</w:t>
            </w:r>
          </w:p>
          <w:p>
            <w:pPr>
              <w:keepNext w:val="0"/>
              <w:keepLines w:val="0"/>
              <w:widowControl/>
              <w:suppressLineNumbers w:val="0"/>
              <w:jc w:val="left"/>
              <w:rPr>
                <w:rFonts w:hint="eastAsia" w:ascii="宋体" w:hAnsi="宋体" w:cs="宋体"/>
                <w:bCs/>
                <w:szCs w:val="21"/>
              </w:rPr>
            </w:pPr>
            <w:r>
              <w:rPr>
                <w:rFonts w:hint="eastAsia" w:ascii="宋体" w:hAnsi="宋体" w:cs="宋体"/>
                <w:bCs/>
                <w:szCs w:val="21"/>
              </w:rPr>
              <w:t>焊接产品检验和质量管理技术员；</w:t>
            </w:r>
          </w:p>
          <w:p>
            <w:pPr>
              <w:keepNext w:val="0"/>
              <w:keepLines w:val="0"/>
              <w:widowControl/>
              <w:suppressLineNumbers w:val="0"/>
              <w:jc w:val="left"/>
              <w:rPr>
                <w:rFonts w:ascii="宋体" w:hAnsi="宋体" w:cs="宋体"/>
                <w:bCs/>
                <w:szCs w:val="21"/>
              </w:rPr>
            </w:pPr>
            <w:r>
              <w:rPr>
                <w:rFonts w:hint="eastAsia" w:ascii="宋体" w:hAnsi="宋体" w:eastAsia="宋体" w:cs="宋体"/>
                <w:color w:val="000000"/>
                <w:kern w:val="0"/>
                <w:sz w:val="18"/>
                <w:szCs w:val="18"/>
                <w:lang w:val="en-US" w:eastAsia="zh-CN" w:bidi="ar"/>
              </w:rPr>
              <w:t>手工焊接操作</w:t>
            </w:r>
            <w:r>
              <w:rPr>
                <w:rFonts w:hint="eastAsia" w:ascii="宋体" w:hAnsi="宋体" w:cs="宋体"/>
                <w:color w:val="000000"/>
                <w:kern w:val="0"/>
                <w:sz w:val="18"/>
                <w:szCs w:val="18"/>
                <w:lang w:val="en-US" w:eastAsia="zh-CN" w:bidi="ar"/>
              </w:rPr>
              <w:t>；</w:t>
            </w:r>
          </w:p>
          <w:p>
            <w:pPr>
              <w:keepNext w:val="0"/>
              <w:keepLines w:val="0"/>
              <w:widowControl/>
              <w:suppressLineNumbers w:val="0"/>
              <w:jc w:val="left"/>
              <w:rPr>
                <w:rFonts w:ascii="宋体" w:hAnsi="宋体" w:cs="宋体"/>
                <w:bCs/>
                <w:szCs w:val="21"/>
              </w:rPr>
            </w:pPr>
            <w:r>
              <w:rPr>
                <w:rFonts w:hint="eastAsia" w:ascii="宋体" w:hAnsi="宋体" w:eastAsia="宋体" w:cs="宋体"/>
                <w:color w:val="000000"/>
                <w:kern w:val="0"/>
                <w:sz w:val="18"/>
                <w:szCs w:val="18"/>
                <w:lang w:val="en-US" w:eastAsia="zh-CN" w:bidi="ar"/>
              </w:rPr>
              <w:t>焊接机器人编程与操作</w:t>
            </w:r>
            <w:r>
              <w:rPr>
                <w:rFonts w:hint="eastAsia" w:ascii="宋体" w:hAnsi="宋体" w:cs="宋体"/>
                <w:bCs/>
                <w:szCs w:val="21"/>
              </w:rPr>
              <w:t>。</w:t>
            </w:r>
          </w:p>
        </w:tc>
      </w:tr>
    </w:tbl>
    <w:p>
      <w:pPr>
        <w:spacing w:line="360" w:lineRule="auto"/>
        <w:ind w:firstLine="640" w:firstLineChars="200"/>
        <w:rPr>
          <w:rFonts w:ascii="方正黑体_GBK" w:hAnsi="仿宋" w:eastAsia="方正黑体_GBK" w:cs="仿宋"/>
          <w:b/>
          <w:bCs/>
          <w:sz w:val="32"/>
          <w:szCs w:val="32"/>
        </w:rPr>
      </w:pPr>
      <w:r>
        <w:rPr>
          <w:rFonts w:hint="eastAsia" w:ascii="方正黑体_GBK" w:hAnsi="仿宋" w:eastAsia="方正黑体_GBK" w:cs="仿宋"/>
          <w:b/>
          <w:bCs/>
          <w:sz w:val="32"/>
          <w:szCs w:val="32"/>
        </w:rPr>
        <w:t>五、培养目标与培养规格</w:t>
      </w:r>
    </w:p>
    <w:p>
      <w:pPr>
        <w:widowControl/>
        <w:spacing w:line="560" w:lineRule="exact"/>
        <w:ind w:firstLine="640" w:firstLineChars="200"/>
        <w:rPr>
          <w:rFonts w:ascii="方正仿宋_GBK" w:hAnsi="仿宋" w:eastAsia="方正仿宋_GBK" w:cs="仿宋"/>
          <w:b/>
          <w:sz w:val="32"/>
          <w:szCs w:val="32"/>
        </w:rPr>
      </w:pPr>
      <w:r>
        <w:rPr>
          <w:rFonts w:hint="eastAsia" w:ascii="方正仿宋_GBK" w:hAnsi="仿宋" w:eastAsia="方正仿宋_GBK" w:cs="仿宋"/>
          <w:b/>
          <w:sz w:val="32"/>
          <w:szCs w:val="32"/>
        </w:rPr>
        <w:t>（一）培养目标</w:t>
      </w:r>
    </w:p>
    <w:p>
      <w:pPr>
        <w:widowControl/>
        <w:spacing w:line="560" w:lineRule="exact"/>
        <w:ind w:firstLine="640" w:firstLineChars="200"/>
        <w:jc w:val="left"/>
        <w:rPr>
          <w:rFonts w:eastAsia="方正仿宋_GBK"/>
          <w:sz w:val="32"/>
          <w:szCs w:val="32"/>
        </w:rPr>
      </w:pPr>
      <w:r>
        <w:rPr>
          <w:rFonts w:eastAsia="方正仿宋_GBK"/>
          <w:sz w:val="32"/>
          <w:szCs w:val="32"/>
        </w:rPr>
        <w:t>本专业培养</w:t>
      </w:r>
      <w:r>
        <w:rPr>
          <w:rFonts w:eastAsia="方正仿宋_GBK"/>
          <w:color w:val="000000"/>
          <w:sz w:val="32"/>
          <w:szCs w:val="32"/>
        </w:rPr>
        <w:t>理想信念坚定</w:t>
      </w:r>
      <w:r>
        <w:rPr>
          <w:rFonts w:eastAsia="方正仿宋_GBK"/>
          <w:sz w:val="32"/>
          <w:szCs w:val="32"/>
        </w:rPr>
        <w:t>，德、智、体、美、劳全面发展，具有一定的科学文化水平，良好的人文素养、职业道德和创新意识，精益求精的工匠精神，较强的就业能力和可持续发展的能力，掌握本专业知识和技术技能，面向金属制品业、通用设备制造业、专用设备制造业的机械热加工人员、机械工程技术人员等职业群，能够从事焊接工艺、结构设计、焊接生产管理、焊接产品检验和质量管理</w:t>
      </w:r>
      <w:r>
        <w:rPr>
          <w:rFonts w:hint="eastAsia" w:eastAsia="方正仿宋_GBK"/>
          <w:sz w:val="32"/>
          <w:szCs w:val="32"/>
          <w:lang w:eastAsia="zh-CN"/>
        </w:rPr>
        <w:t>、</w:t>
      </w:r>
      <w:r>
        <w:rPr>
          <w:rFonts w:hint="eastAsia" w:eastAsia="方正仿宋_GBK"/>
          <w:sz w:val="32"/>
          <w:szCs w:val="32"/>
          <w:lang w:val="en-US" w:eastAsia="zh-CN"/>
        </w:rPr>
        <w:t>手工焊接操作、焊接机器人编程和操作</w:t>
      </w:r>
      <w:r>
        <w:rPr>
          <w:rFonts w:eastAsia="方正仿宋_GBK"/>
          <w:sz w:val="32"/>
          <w:szCs w:val="32"/>
        </w:rPr>
        <w:t>等工作的高素质技术技能人才。</w:t>
      </w:r>
    </w:p>
    <w:p>
      <w:pPr>
        <w:widowControl/>
        <w:spacing w:line="560" w:lineRule="exact"/>
        <w:ind w:firstLine="640" w:firstLineChars="200"/>
        <w:rPr>
          <w:rFonts w:eastAsia="方正仿宋_GBK"/>
          <w:b/>
          <w:sz w:val="32"/>
          <w:szCs w:val="32"/>
        </w:rPr>
      </w:pPr>
      <w:r>
        <w:rPr>
          <w:rFonts w:eastAsia="方正仿宋_GBK"/>
          <w:b/>
          <w:sz w:val="32"/>
          <w:szCs w:val="32"/>
        </w:rPr>
        <w:t>（二）培养规格</w:t>
      </w:r>
    </w:p>
    <w:p>
      <w:pPr>
        <w:widowControl/>
        <w:spacing w:line="560" w:lineRule="exact"/>
        <w:ind w:left="638" w:leftChars="304"/>
        <w:jc w:val="left"/>
        <w:rPr>
          <w:rFonts w:eastAsia="方正仿宋_GBK"/>
          <w:sz w:val="32"/>
          <w:szCs w:val="32"/>
        </w:rPr>
      </w:pPr>
      <w:r>
        <w:rPr>
          <w:rFonts w:eastAsia="方正仿宋_GBK"/>
          <w:sz w:val="32"/>
          <w:szCs w:val="32"/>
        </w:rPr>
        <w:t>1．素质</w:t>
      </w:r>
    </w:p>
    <w:p>
      <w:pPr>
        <w:widowControl/>
        <w:spacing w:line="560" w:lineRule="exact"/>
        <w:ind w:firstLine="640" w:firstLineChars="200"/>
        <w:jc w:val="left"/>
      </w:pPr>
      <w:r>
        <w:rPr>
          <w:rFonts w:eastAsia="方正仿宋_GBK"/>
          <w:sz w:val="32"/>
          <w:szCs w:val="32"/>
        </w:rPr>
        <w:t>(1)坚定拥护中国共产党领导和我国社会主义制度，在习近平新时代中国特色社会主义思想指引下，践行社会主义核心价值观，具有深厚的爱国情感和中华民族自豪感。</w:t>
      </w:r>
      <w:r>
        <w:rPr>
          <w:rFonts w:eastAsia="方正仿宋_GBK"/>
          <w:sz w:val="32"/>
          <w:szCs w:val="32"/>
        </w:rPr>
        <w:br w:type="textWrapping"/>
      </w:r>
      <w:r>
        <w:rPr>
          <w:rFonts w:eastAsia="方正仿宋_GBK"/>
          <w:sz w:val="32"/>
          <w:szCs w:val="32"/>
        </w:rPr>
        <w:t xml:space="preserve">    (2)崇尚宪法、遵法守纪、崇德向善、诚实守信、尊重生命、热爱劳动，履行道德准则和行为规范，具有社会责任感和社会参与意识。</w:t>
      </w:r>
      <w:r>
        <w:rPr>
          <w:rFonts w:eastAsia="方正仿宋_GBK"/>
          <w:sz w:val="32"/>
          <w:szCs w:val="32"/>
        </w:rPr>
        <w:br w:type="textWrapping"/>
      </w:r>
      <w:r>
        <w:rPr>
          <w:rFonts w:eastAsia="方正仿宋_GBK"/>
          <w:sz w:val="32"/>
          <w:szCs w:val="32"/>
        </w:rPr>
        <w:t xml:space="preserve">    (3)具有质量意识、环保意识、安全意识、信息素养、工匠精神、创新思维。</w:t>
      </w:r>
      <w:r>
        <w:rPr>
          <w:rFonts w:eastAsia="方正仿宋_GBK"/>
          <w:sz w:val="32"/>
          <w:szCs w:val="32"/>
        </w:rPr>
        <w:br w:type="textWrapping"/>
      </w:r>
      <w:r>
        <w:rPr>
          <w:rFonts w:eastAsia="方正仿宋_GBK"/>
          <w:sz w:val="32"/>
          <w:szCs w:val="32"/>
        </w:rPr>
        <w:t xml:space="preserve">    (4)勇于奋斗、乐观向上，具有自我管理能力、职业生涯规划的意识，有较强的集体意识和团队合作精神。</w:t>
      </w:r>
      <w:r>
        <w:rPr>
          <w:rFonts w:eastAsia="方正仿宋_GBK"/>
          <w:sz w:val="32"/>
          <w:szCs w:val="32"/>
        </w:rPr>
        <w:br w:type="textWrapping"/>
      </w:r>
      <w:r>
        <w:rPr>
          <w:rFonts w:eastAsia="方正仿宋_GBK"/>
          <w:sz w:val="32"/>
          <w:szCs w:val="32"/>
        </w:rPr>
        <w:t xml:space="preserve">    (5)具有健康的体魄、心理和健全的人格，掌握基本运动知识和1项运动技能，养成良好的健身与卫生习惯，以及良好的行为习惯。</w:t>
      </w:r>
      <w:r>
        <w:rPr>
          <w:rFonts w:eastAsia="方正仿宋_GBK"/>
          <w:sz w:val="32"/>
          <w:szCs w:val="32"/>
        </w:rPr>
        <w:br w:type="textWrapping"/>
      </w:r>
      <w:r>
        <w:rPr>
          <w:rFonts w:eastAsia="方正仿宋_GBK"/>
          <w:sz w:val="32"/>
          <w:szCs w:val="32"/>
        </w:rPr>
        <w:t xml:space="preserve">    (6)具有一定的审美和人文素养，能够形成1项艺术特长或爱好。</w:t>
      </w:r>
    </w:p>
    <w:p>
      <w:pPr>
        <w:widowControl/>
        <w:spacing w:line="560" w:lineRule="exact"/>
        <w:ind w:left="638" w:leftChars="304" w:firstLine="160" w:firstLineChars="50"/>
        <w:jc w:val="left"/>
        <w:rPr>
          <w:rFonts w:eastAsia="方正仿宋_GBK"/>
          <w:sz w:val="32"/>
          <w:szCs w:val="32"/>
        </w:rPr>
      </w:pPr>
      <w:r>
        <w:rPr>
          <w:rFonts w:eastAsia="方正仿宋_GBK"/>
          <w:sz w:val="32"/>
          <w:szCs w:val="32"/>
        </w:rPr>
        <w:t>2．知识</w:t>
      </w:r>
    </w:p>
    <w:p>
      <w:pPr>
        <w:keepNext w:val="0"/>
        <w:keepLines w:val="0"/>
        <w:widowControl/>
        <w:suppressLineNumbers w:val="0"/>
        <w:ind w:firstLine="640" w:firstLineChars="200"/>
        <w:jc w:val="left"/>
        <w:rPr>
          <w:rFonts w:eastAsia="方正仿宋_GBK"/>
          <w:sz w:val="32"/>
          <w:szCs w:val="32"/>
        </w:rPr>
      </w:pPr>
      <w:r>
        <w:rPr>
          <w:rFonts w:eastAsia="方正仿宋_GBK"/>
          <w:sz w:val="32"/>
          <w:szCs w:val="32"/>
        </w:rPr>
        <w:t>(1)掌握必备的思想政治理论、科学文化基础知识和中华优秀传统文化知识。</w:t>
      </w:r>
      <w:r>
        <w:rPr>
          <w:rFonts w:eastAsia="方正仿宋_GBK"/>
          <w:sz w:val="32"/>
          <w:szCs w:val="32"/>
        </w:rPr>
        <w:br w:type="textWrapping"/>
      </w:r>
      <w:r>
        <w:rPr>
          <w:rFonts w:eastAsia="方正仿宋_GBK"/>
          <w:sz w:val="32"/>
          <w:szCs w:val="32"/>
        </w:rPr>
        <w:t xml:space="preserve">    (2)熟悉与本专业相关的法律法规以及环境保护、安全消防等知识。</w:t>
      </w:r>
      <w:r>
        <w:rPr>
          <w:rFonts w:eastAsia="方正仿宋_GBK"/>
          <w:sz w:val="32"/>
          <w:szCs w:val="32"/>
        </w:rPr>
        <w:br w:type="textWrapping"/>
      </w:r>
      <w:r>
        <w:rPr>
          <w:rFonts w:eastAsia="方正仿宋_GBK"/>
          <w:sz w:val="32"/>
          <w:szCs w:val="32"/>
        </w:rPr>
        <w:t xml:space="preserve">    (3)掌握机械基础、机械制图、电工电子、金属学与热处理以及与焊接生产过程相关的专业基础知识。</w:t>
      </w:r>
      <w:r>
        <w:rPr>
          <w:rFonts w:eastAsia="方正仿宋_GBK"/>
          <w:sz w:val="32"/>
          <w:szCs w:val="32"/>
        </w:rPr>
        <w:br w:type="textWrapping"/>
      </w:r>
      <w:r>
        <w:rPr>
          <w:rFonts w:eastAsia="方正仿宋_GBK"/>
          <w:sz w:val="32"/>
          <w:szCs w:val="32"/>
        </w:rPr>
        <w:t xml:space="preserve">    (4)掌握焊接冶金、焊接方法、焊接设备、焊接工艺、焊接生产及检验等方面的专业知识。</w:t>
      </w:r>
      <w:r>
        <w:rPr>
          <w:rFonts w:eastAsia="方正仿宋_GBK"/>
          <w:sz w:val="32"/>
          <w:szCs w:val="32"/>
        </w:rPr>
        <w:br w:type="textWrapping"/>
      </w:r>
      <w:r>
        <w:rPr>
          <w:rFonts w:eastAsia="方正仿宋_GBK"/>
          <w:sz w:val="32"/>
          <w:szCs w:val="32"/>
        </w:rPr>
        <w:t xml:space="preserve">    (5)</w:t>
      </w:r>
      <w:r>
        <w:rPr>
          <w:rFonts w:hint="eastAsia" w:eastAsia="方正仿宋_GBK"/>
          <w:sz w:val="32"/>
          <w:szCs w:val="32"/>
          <w:lang w:val="en-US" w:eastAsia="zh-CN"/>
        </w:rPr>
        <w:t>掌握焊接自动化技术应用和智能焊接技术等技术技能，具有机器人焊接编程和操作典型自动化焊接设备焊接金属构件的能力；</w:t>
      </w:r>
    </w:p>
    <w:p>
      <w:pPr>
        <w:keepNext w:val="0"/>
        <w:keepLines w:val="0"/>
        <w:widowControl/>
        <w:suppressLineNumbers w:val="0"/>
        <w:ind w:firstLine="640" w:firstLineChars="200"/>
        <w:jc w:val="left"/>
      </w:pPr>
      <w:r>
        <w:rPr>
          <w:rFonts w:eastAsia="方正仿宋_GBK"/>
          <w:sz w:val="32"/>
          <w:szCs w:val="32"/>
        </w:rPr>
        <w:t>(6)掌握焊接生产管理、质量管理、技术经济分析等知识。</w:t>
      </w:r>
      <w:r>
        <w:rPr>
          <w:rFonts w:eastAsia="方正仿宋_GBK"/>
          <w:sz w:val="32"/>
          <w:szCs w:val="32"/>
        </w:rPr>
        <w:br w:type="textWrapping"/>
      </w:r>
      <w:r>
        <w:rPr>
          <w:rFonts w:eastAsia="方正仿宋_GBK"/>
          <w:sz w:val="32"/>
          <w:szCs w:val="32"/>
        </w:rPr>
        <w:t xml:space="preserve">    (7)了解焊接相关国家标准和国际标准。</w:t>
      </w:r>
      <w:r>
        <w:rPr>
          <w:rFonts w:eastAsia="方正仿宋_GBK"/>
          <w:sz w:val="32"/>
          <w:szCs w:val="32"/>
        </w:rPr>
        <w:br w:type="textWrapping"/>
      </w:r>
      <w:r>
        <w:rPr>
          <w:rFonts w:eastAsia="方正仿宋_GBK"/>
          <w:sz w:val="32"/>
          <w:szCs w:val="32"/>
        </w:rPr>
        <w:t xml:space="preserve">    (</w:t>
      </w:r>
      <w:r>
        <w:rPr>
          <w:rFonts w:hint="eastAsia" w:eastAsia="方正仿宋_GBK"/>
          <w:sz w:val="32"/>
          <w:szCs w:val="32"/>
          <w:lang w:val="en-US" w:eastAsia="zh-CN"/>
        </w:rPr>
        <w:t>8</w:t>
      </w:r>
      <w:r>
        <w:rPr>
          <w:rFonts w:eastAsia="方正仿宋_GBK"/>
          <w:sz w:val="32"/>
          <w:szCs w:val="32"/>
        </w:rPr>
        <w:t>)了解焊接新技术、新工艺的发展现状及应用状况。</w:t>
      </w:r>
    </w:p>
    <w:p>
      <w:pPr>
        <w:widowControl/>
        <w:spacing w:line="560" w:lineRule="exact"/>
        <w:ind w:left="638" w:leftChars="304" w:firstLine="160" w:firstLineChars="50"/>
        <w:rPr>
          <w:rFonts w:eastAsia="方正仿宋_GBK"/>
          <w:sz w:val="32"/>
          <w:szCs w:val="32"/>
        </w:rPr>
      </w:pPr>
      <w:r>
        <w:rPr>
          <w:rFonts w:eastAsia="方正仿宋_GBK"/>
          <w:sz w:val="32"/>
          <w:szCs w:val="32"/>
        </w:rPr>
        <w:t>3．能力</w:t>
      </w:r>
    </w:p>
    <w:p>
      <w:pPr>
        <w:widowControl/>
        <w:spacing w:line="560" w:lineRule="exact"/>
        <w:ind w:left="638" w:leftChars="304"/>
        <w:rPr>
          <w:rFonts w:eastAsia="方正仿宋_GBK"/>
          <w:sz w:val="32"/>
          <w:szCs w:val="32"/>
        </w:rPr>
      </w:pPr>
      <w:r>
        <w:rPr>
          <w:rFonts w:eastAsia="方正仿宋_GBK"/>
          <w:sz w:val="32"/>
          <w:szCs w:val="32"/>
        </w:rPr>
        <w:t>(1)具有探究学习、终身学习、分析问题和解决问题的能力。</w:t>
      </w:r>
      <w:r>
        <w:rPr>
          <w:rFonts w:eastAsia="方正仿宋_GBK"/>
          <w:sz w:val="32"/>
          <w:szCs w:val="32"/>
        </w:rPr>
        <w:br w:type="textWrapping"/>
      </w:r>
      <w:r>
        <w:rPr>
          <w:rFonts w:eastAsia="方正仿宋_GBK"/>
          <w:sz w:val="32"/>
          <w:szCs w:val="32"/>
        </w:rPr>
        <w:t>(2)具有良好的语言、文字表达能力和沟通能力。</w:t>
      </w:r>
      <w:r>
        <w:rPr>
          <w:rFonts w:eastAsia="方正仿宋_GBK"/>
          <w:sz w:val="32"/>
          <w:szCs w:val="32"/>
        </w:rPr>
        <w:br w:type="textWrapping"/>
      </w:r>
      <w:r>
        <w:rPr>
          <w:rFonts w:eastAsia="方正仿宋_GBK"/>
          <w:sz w:val="32"/>
          <w:szCs w:val="32"/>
        </w:rPr>
        <w:t>(3)具备本专业必需的信息技术应用和维护能力。</w:t>
      </w:r>
      <w:r>
        <w:rPr>
          <w:rFonts w:eastAsia="方正仿宋_GBK"/>
          <w:sz w:val="32"/>
          <w:szCs w:val="32"/>
        </w:rPr>
        <w:br w:type="textWrapping"/>
      </w:r>
      <w:r>
        <w:rPr>
          <w:rFonts w:eastAsia="方正仿宋_GBK"/>
          <w:sz w:val="32"/>
          <w:szCs w:val="32"/>
        </w:rPr>
        <w:t>(4)具备基本的识图与绘图能力。</w:t>
      </w:r>
      <w:r>
        <w:rPr>
          <w:rFonts w:eastAsia="方正仿宋_GBK"/>
          <w:sz w:val="32"/>
          <w:szCs w:val="32"/>
        </w:rPr>
        <w:br w:type="textWrapping"/>
      </w:r>
      <w:r>
        <w:rPr>
          <w:rFonts w:eastAsia="方正仿宋_GBK"/>
          <w:sz w:val="32"/>
          <w:szCs w:val="32"/>
        </w:rPr>
        <w:t>(5)具备焊工或无损检测工(UT、RT、MT、PT)的基本能力。</w:t>
      </w:r>
      <w:r>
        <w:rPr>
          <w:rFonts w:eastAsia="方正仿宋_GBK"/>
          <w:sz w:val="32"/>
          <w:szCs w:val="32"/>
        </w:rPr>
        <w:br w:type="textWrapping"/>
      </w:r>
      <w:r>
        <w:rPr>
          <w:rFonts w:eastAsia="方正仿宋_GBK"/>
          <w:sz w:val="32"/>
          <w:szCs w:val="32"/>
        </w:rPr>
        <w:t>(6)具备根据生产需求选择恰当焊接技术与设备的能力。</w:t>
      </w:r>
      <w:r>
        <w:rPr>
          <w:rFonts w:eastAsia="方正仿宋_GBK"/>
          <w:sz w:val="32"/>
          <w:szCs w:val="32"/>
        </w:rPr>
        <w:br w:type="textWrapping"/>
      </w:r>
      <w:r>
        <w:rPr>
          <w:rFonts w:eastAsia="方正仿宋_GBK"/>
          <w:sz w:val="32"/>
          <w:szCs w:val="32"/>
        </w:rPr>
        <w:t>(7)具备根据产品工作要求选择焊接方法与材料的能力。</w:t>
      </w:r>
    </w:p>
    <w:p>
      <w:pPr>
        <w:widowControl/>
        <w:spacing w:line="560" w:lineRule="exact"/>
        <w:ind w:left="638" w:leftChars="304"/>
        <w:rPr>
          <w:rFonts w:ascii="方正仿宋_GBK" w:hAnsi="仿宋" w:eastAsia="方正仿宋_GBK" w:cs="仿宋"/>
          <w:sz w:val="32"/>
          <w:szCs w:val="32"/>
        </w:rPr>
      </w:pPr>
      <w:r>
        <w:rPr>
          <w:rFonts w:hint="eastAsia" w:ascii="方正仿宋_GBK" w:hAnsi="仿宋" w:eastAsia="方正仿宋_GBK" w:cs="仿宋"/>
          <w:sz w:val="32"/>
          <w:szCs w:val="32"/>
        </w:rPr>
        <w:t>(8)具备根据生产需求制定焊接生产工艺规程的能力。</w:t>
      </w:r>
    </w:p>
    <w:p>
      <w:pPr>
        <w:widowControl/>
        <w:spacing w:line="560" w:lineRule="exact"/>
        <w:ind w:left="638" w:leftChars="304"/>
        <w:rPr>
          <w:rFonts w:ascii="方正仿宋_GBK" w:hAnsi="仿宋" w:eastAsia="方正仿宋_GBK" w:cs="仿宋"/>
          <w:sz w:val="32"/>
          <w:szCs w:val="32"/>
        </w:rPr>
      </w:pPr>
      <w:r>
        <w:rPr>
          <w:rFonts w:hint="eastAsia" w:ascii="方正仿宋_GBK" w:hAnsi="仿宋" w:eastAsia="方正仿宋_GBK" w:cs="仿宋"/>
          <w:sz w:val="32"/>
          <w:szCs w:val="32"/>
        </w:rPr>
        <w:t>(9)具备焊接现场质量控制、安全管理与质量检验的能力。</w:t>
      </w:r>
    </w:p>
    <w:p>
      <w:pPr>
        <w:spacing w:line="560" w:lineRule="exact"/>
        <w:ind w:firstLine="640" w:firstLineChars="200"/>
        <w:rPr>
          <w:rFonts w:eastAsia="方正黑体_GBK"/>
          <w:b/>
          <w:bCs/>
          <w:sz w:val="32"/>
          <w:szCs w:val="32"/>
        </w:rPr>
      </w:pPr>
      <w:r>
        <w:rPr>
          <w:rFonts w:hint="eastAsia" w:eastAsia="方正黑体_GBK"/>
          <w:b/>
          <w:bCs/>
          <w:sz w:val="32"/>
          <w:szCs w:val="32"/>
        </w:rPr>
        <w:t>六、课程设置及要求</w:t>
      </w:r>
    </w:p>
    <w:p>
      <w:pPr>
        <w:spacing w:line="560" w:lineRule="exact"/>
        <w:ind w:firstLine="640" w:firstLineChars="200"/>
        <w:rPr>
          <w:rFonts w:eastAsia="方正仿宋_GBK"/>
          <w:b/>
          <w:bCs/>
          <w:sz w:val="32"/>
          <w:szCs w:val="32"/>
        </w:rPr>
      </w:pPr>
      <w:r>
        <w:rPr>
          <w:rFonts w:hint="eastAsia" w:eastAsia="方正仿宋_GBK"/>
          <w:b/>
          <w:bCs/>
          <w:sz w:val="32"/>
          <w:szCs w:val="32"/>
        </w:rPr>
        <w:t>（一）公共基础课程（见表</w:t>
      </w:r>
      <w:r>
        <w:rPr>
          <w:rFonts w:eastAsia="方正仿宋_GBK"/>
          <w:b/>
          <w:bCs/>
          <w:sz w:val="32"/>
          <w:szCs w:val="32"/>
        </w:rPr>
        <w:t>2</w:t>
      </w:r>
      <w:r>
        <w:rPr>
          <w:rFonts w:hint="eastAsia" w:eastAsia="方正仿宋_GBK"/>
          <w:b/>
          <w:bCs/>
          <w:sz w:val="32"/>
          <w:szCs w:val="32"/>
        </w:rPr>
        <w:t>）</w:t>
      </w:r>
    </w:p>
    <w:p>
      <w:pPr>
        <w:spacing w:line="560" w:lineRule="exact"/>
        <w:ind w:left="643"/>
        <w:jc w:val="center"/>
        <w:rPr>
          <w:rFonts w:eastAsia="方正仿宋_GBK"/>
          <w:sz w:val="32"/>
          <w:szCs w:val="32"/>
        </w:rPr>
      </w:pPr>
      <w:r>
        <w:rPr>
          <w:rFonts w:hint="eastAsia" w:eastAsia="方正仿宋_GBK"/>
          <w:sz w:val="32"/>
          <w:szCs w:val="32"/>
        </w:rPr>
        <w:t>表</w:t>
      </w:r>
      <w:r>
        <w:rPr>
          <w:rFonts w:eastAsia="方正仿宋_GBK"/>
          <w:sz w:val="32"/>
          <w:szCs w:val="32"/>
        </w:rPr>
        <w:t>2</w:t>
      </w:r>
      <w:r>
        <w:rPr>
          <w:rFonts w:hint="eastAsia" w:eastAsia="方正仿宋_GBK"/>
          <w:sz w:val="32"/>
          <w:szCs w:val="32"/>
        </w:rPr>
        <w:t>　公共基础课程列表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55"/>
        <w:gridCol w:w="4556"/>
        <w:gridCol w:w="993"/>
        <w:gridCol w:w="708"/>
        <w:gridCol w:w="886"/>
      </w:tblGrid>
      <w:tr>
        <w:tblPrEx>
          <w:tblLayout w:type="fixed"/>
          <w:tblCellMar>
            <w:top w:w="0" w:type="dxa"/>
            <w:left w:w="108" w:type="dxa"/>
            <w:bottom w:w="0" w:type="dxa"/>
            <w:right w:w="108" w:type="dxa"/>
          </w:tblCellMar>
        </w:tblPrEx>
        <w:tc>
          <w:tcPr>
            <w:tcW w:w="534" w:type="dxa"/>
            <w:vAlign w:val="center"/>
          </w:tcPr>
          <w:p>
            <w:pPr>
              <w:spacing w:line="360" w:lineRule="auto"/>
              <w:jc w:val="center"/>
              <w:rPr>
                <w:b/>
                <w:color w:val="000000"/>
                <w:szCs w:val="21"/>
              </w:rPr>
            </w:pPr>
            <w:r>
              <w:rPr>
                <w:b/>
                <w:color w:val="000000"/>
                <w:szCs w:val="21"/>
              </w:rPr>
              <w:t>序号</w:t>
            </w:r>
          </w:p>
        </w:tc>
        <w:tc>
          <w:tcPr>
            <w:tcW w:w="1255" w:type="dxa"/>
            <w:vAlign w:val="center"/>
          </w:tcPr>
          <w:p>
            <w:pPr>
              <w:spacing w:line="360" w:lineRule="auto"/>
              <w:jc w:val="center"/>
              <w:rPr>
                <w:b/>
                <w:color w:val="000000"/>
                <w:szCs w:val="21"/>
              </w:rPr>
            </w:pPr>
            <w:r>
              <w:rPr>
                <w:b/>
                <w:color w:val="000000"/>
                <w:szCs w:val="21"/>
              </w:rPr>
              <w:t>课程名称</w:t>
            </w:r>
          </w:p>
        </w:tc>
        <w:tc>
          <w:tcPr>
            <w:tcW w:w="4556" w:type="dxa"/>
            <w:vAlign w:val="center"/>
          </w:tcPr>
          <w:p>
            <w:pPr>
              <w:spacing w:line="360" w:lineRule="auto"/>
              <w:ind w:firstLine="1265" w:firstLineChars="600"/>
              <w:rPr>
                <w:b/>
                <w:color w:val="000000"/>
                <w:szCs w:val="21"/>
              </w:rPr>
            </w:pPr>
            <w:r>
              <w:rPr>
                <w:b/>
                <w:color w:val="000000"/>
                <w:szCs w:val="21"/>
              </w:rPr>
              <w:t>课程简介</w:t>
            </w:r>
          </w:p>
        </w:tc>
        <w:tc>
          <w:tcPr>
            <w:tcW w:w="993" w:type="dxa"/>
            <w:vAlign w:val="center"/>
          </w:tcPr>
          <w:p>
            <w:pPr>
              <w:spacing w:line="360" w:lineRule="auto"/>
              <w:jc w:val="center"/>
              <w:rPr>
                <w:b/>
                <w:color w:val="000000"/>
                <w:szCs w:val="21"/>
              </w:rPr>
            </w:pPr>
            <w:r>
              <w:rPr>
                <w:b/>
                <w:color w:val="000000"/>
                <w:szCs w:val="21"/>
              </w:rPr>
              <w:t>学时</w:t>
            </w:r>
          </w:p>
          <w:p>
            <w:pPr>
              <w:spacing w:line="360" w:lineRule="auto"/>
              <w:jc w:val="center"/>
              <w:rPr>
                <w:b/>
                <w:color w:val="000000"/>
                <w:szCs w:val="21"/>
              </w:rPr>
            </w:pPr>
            <w:r>
              <w:rPr>
                <w:b/>
                <w:color w:val="000000"/>
                <w:szCs w:val="21"/>
              </w:rPr>
              <w:t>（学分）</w:t>
            </w:r>
          </w:p>
        </w:tc>
        <w:tc>
          <w:tcPr>
            <w:tcW w:w="708" w:type="dxa"/>
            <w:vAlign w:val="center"/>
          </w:tcPr>
          <w:p>
            <w:pPr>
              <w:spacing w:line="360" w:lineRule="auto"/>
              <w:jc w:val="center"/>
              <w:rPr>
                <w:b/>
                <w:color w:val="000000"/>
                <w:szCs w:val="21"/>
              </w:rPr>
            </w:pPr>
            <w:r>
              <w:rPr>
                <w:b/>
                <w:color w:val="000000"/>
                <w:szCs w:val="21"/>
              </w:rPr>
              <w:t>课程性质</w:t>
            </w:r>
          </w:p>
        </w:tc>
        <w:tc>
          <w:tcPr>
            <w:tcW w:w="886" w:type="dxa"/>
            <w:vAlign w:val="center"/>
          </w:tcPr>
          <w:p>
            <w:pPr>
              <w:spacing w:line="360" w:lineRule="auto"/>
              <w:ind w:firstLine="211" w:firstLineChars="100"/>
              <w:rPr>
                <w:b/>
                <w:color w:val="000000"/>
                <w:szCs w:val="21"/>
              </w:rPr>
            </w:pPr>
            <w:r>
              <w:rPr>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color w:val="000000"/>
                <w:szCs w:val="21"/>
              </w:rPr>
              <w:t>1</w:t>
            </w:r>
          </w:p>
        </w:tc>
        <w:tc>
          <w:tcPr>
            <w:tcW w:w="1255" w:type="dxa"/>
            <w:vAlign w:val="center"/>
          </w:tcPr>
          <w:p>
            <w:pPr>
              <w:spacing w:line="280" w:lineRule="exact"/>
              <w:rPr>
                <w:color w:val="000000"/>
                <w:szCs w:val="21"/>
              </w:rPr>
            </w:pPr>
            <w:r>
              <w:rPr>
                <w:color w:val="000000"/>
                <w:kern w:val="0"/>
                <w:szCs w:val="21"/>
              </w:rPr>
              <w:t>思想道德修养与法律基础</w:t>
            </w:r>
          </w:p>
        </w:tc>
        <w:tc>
          <w:tcPr>
            <w:tcW w:w="4556" w:type="dxa"/>
          </w:tcPr>
          <w:p>
            <w:pPr>
              <w:spacing w:line="280" w:lineRule="exact"/>
              <w:ind w:firstLine="420" w:firstLineChars="200"/>
              <w:jc w:val="left"/>
              <w:rPr>
                <w:color w:val="000000"/>
                <w:szCs w:val="21"/>
              </w:rPr>
            </w:pPr>
            <w:r>
              <w:rPr>
                <w:rFonts w:hint="eastAsia"/>
                <w:color w:val="000000"/>
                <w:szCs w:val="21"/>
                <w:shd w:val="clear" w:color="auto" w:fill="FFFFFF"/>
              </w:rPr>
              <w:t>本课程</w:t>
            </w:r>
            <w:r>
              <w:rPr>
                <w:color w:val="000000"/>
                <w:szCs w:val="21"/>
                <w:shd w:val="clear" w:color="auto" w:fill="FFFFFF"/>
              </w:rPr>
              <w:t>融思想性、政治性、科学性、理论性、实践性于一体的思想政治理论课。本课程针对大学生成长过程中面临的思想道德和法律问题，培养学生运用马克思主义立场、观点、方法分析和观察问题，提高学生科学认识分析社会现象和社会问题的能力，开展马克思主义的世界观、人生观、价值观、道德观、法治观教育，引导大学生提高思想道德素质和法治素养，成长为自觉担当民族复兴大任的时代新人。</w:t>
            </w:r>
          </w:p>
        </w:tc>
        <w:tc>
          <w:tcPr>
            <w:tcW w:w="993" w:type="dxa"/>
            <w:vAlign w:val="center"/>
          </w:tcPr>
          <w:p>
            <w:pPr>
              <w:spacing w:line="280" w:lineRule="exact"/>
              <w:jc w:val="center"/>
              <w:rPr>
                <w:color w:val="000000"/>
                <w:szCs w:val="21"/>
              </w:rPr>
            </w:pPr>
            <w:r>
              <w:rPr>
                <w:rFonts w:hint="eastAsia"/>
                <w:color w:val="000000"/>
                <w:szCs w:val="21"/>
                <w:lang w:val="en-US" w:eastAsia="zh-CN"/>
              </w:rPr>
              <w:t>64</w:t>
            </w:r>
            <w:r>
              <w:rPr>
                <w:color w:val="000000"/>
                <w:szCs w:val="21"/>
              </w:rPr>
              <w:t>（3）</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color w:val="000000"/>
                <w:szCs w:val="21"/>
              </w:rPr>
              <w:t>2</w:t>
            </w:r>
          </w:p>
        </w:tc>
        <w:tc>
          <w:tcPr>
            <w:tcW w:w="1255" w:type="dxa"/>
            <w:vAlign w:val="center"/>
          </w:tcPr>
          <w:p>
            <w:pPr>
              <w:spacing w:line="280" w:lineRule="exact"/>
              <w:rPr>
                <w:color w:val="000000"/>
                <w:szCs w:val="21"/>
              </w:rPr>
            </w:pPr>
            <w:r>
              <w:rPr>
                <w:color w:val="000000"/>
                <w:kern w:val="0"/>
                <w:szCs w:val="21"/>
              </w:rPr>
              <w:t>毛泽东思想和中国特色社会主义理论体系概论</w:t>
            </w:r>
          </w:p>
        </w:tc>
        <w:tc>
          <w:tcPr>
            <w:tcW w:w="4556" w:type="dxa"/>
          </w:tcPr>
          <w:p>
            <w:pPr>
              <w:spacing w:line="280" w:lineRule="exact"/>
              <w:ind w:firstLine="420" w:firstLineChars="200"/>
              <w:jc w:val="left"/>
              <w:rPr>
                <w:color w:val="000000"/>
                <w:szCs w:val="21"/>
              </w:rPr>
            </w:pPr>
            <w:r>
              <w:rPr>
                <w:rFonts w:hint="eastAsia"/>
                <w:color w:val="000000"/>
                <w:szCs w:val="21"/>
              </w:rPr>
              <w:t>本</w:t>
            </w:r>
            <w:r>
              <w:rPr>
                <w:color w:val="000000"/>
                <w:szCs w:val="21"/>
              </w:rPr>
              <w:t>课程是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tc>
        <w:tc>
          <w:tcPr>
            <w:tcW w:w="993" w:type="dxa"/>
            <w:vAlign w:val="center"/>
          </w:tcPr>
          <w:p>
            <w:pPr>
              <w:spacing w:line="280" w:lineRule="exact"/>
              <w:jc w:val="center"/>
              <w:rPr>
                <w:color w:val="000000"/>
                <w:szCs w:val="21"/>
              </w:rPr>
            </w:pPr>
            <w:r>
              <w:rPr>
                <w:rFonts w:hint="eastAsia"/>
                <w:color w:val="000000"/>
                <w:szCs w:val="21"/>
              </w:rPr>
              <w:t>64</w:t>
            </w:r>
            <w:r>
              <w:rPr>
                <w:color w:val="000000"/>
                <w:szCs w:val="21"/>
              </w:rPr>
              <w:t>（4）</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rFonts w:hint="eastAsia"/>
                <w:color w:val="000000"/>
                <w:szCs w:val="21"/>
              </w:rPr>
              <w:t>3</w:t>
            </w:r>
          </w:p>
        </w:tc>
        <w:tc>
          <w:tcPr>
            <w:tcW w:w="1255" w:type="dxa"/>
            <w:vAlign w:val="center"/>
          </w:tcPr>
          <w:p>
            <w:pPr>
              <w:spacing w:line="280" w:lineRule="exact"/>
              <w:rPr>
                <w:color w:val="000000"/>
                <w:kern w:val="0"/>
                <w:szCs w:val="21"/>
              </w:rPr>
            </w:pPr>
            <w:r>
              <w:rPr>
                <w:rFonts w:hint="eastAsia"/>
                <w:color w:val="000000"/>
                <w:kern w:val="0"/>
                <w:szCs w:val="21"/>
              </w:rPr>
              <w:t>思想政治理论课实践教学</w:t>
            </w:r>
          </w:p>
        </w:tc>
        <w:tc>
          <w:tcPr>
            <w:tcW w:w="4556" w:type="dxa"/>
          </w:tcPr>
          <w:p>
            <w:pPr>
              <w:spacing w:line="280" w:lineRule="exact"/>
              <w:ind w:firstLine="210" w:firstLineChars="100"/>
              <w:jc w:val="left"/>
              <w:rPr>
                <w:color w:val="000000"/>
                <w:szCs w:val="21"/>
                <w:shd w:val="clear" w:color="auto" w:fill="FFFFFF"/>
              </w:rPr>
            </w:pPr>
            <w:r>
              <w:rPr>
                <w:rFonts w:hint="eastAsia"/>
                <w:color w:val="000000"/>
                <w:szCs w:val="21"/>
                <w:shd w:val="clear" w:color="auto" w:fill="FFFFFF"/>
              </w:rPr>
              <w:t>思政课的实践教学应以实现个人对社会的责任和义务为导向，与思政教学内容、学生科技创新、创业等活动的实施结合起来，鼓励带项目、带课题参加实践，真正增强学生的创新能力和实践能力。</w:t>
            </w:r>
          </w:p>
        </w:tc>
        <w:tc>
          <w:tcPr>
            <w:tcW w:w="993" w:type="dxa"/>
            <w:vAlign w:val="center"/>
          </w:tcPr>
          <w:p>
            <w:pPr>
              <w:spacing w:line="280" w:lineRule="exact"/>
              <w:jc w:val="center"/>
              <w:rPr>
                <w:color w:val="000000"/>
                <w:szCs w:val="21"/>
              </w:rPr>
            </w:pPr>
            <w:r>
              <w:rPr>
                <w:rFonts w:hint="eastAsia"/>
                <w:color w:val="000000"/>
                <w:szCs w:val="21"/>
              </w:rPr>
              <w:t>16（1）</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rFonts w:hint="eastAsia"/>
                <w:color w:val="000000"/>
                <w:szCs w:val="21"/>
              </w:rPr>
              <w:t>4</w:t>
            </w:r>
          </w:p>
        </w:tc>
        <w:tc>
          <w:tcPr>
            <w:tcW w:w="1255" w:type="dxa"/>
            <w:vAlign w:val="center"/>
          </w:tcPr>
          <w:p>
            <w:pPr>
              <w:spacing w:line="280" w:lineRule="exact"/>
              <w:rPr>
                <w:color w:val="000000"/>
                <w:szCs w:val="21"/>
              </w:rPr>
            </w:pPr>
            <w:r>
              <w:rPr>
                <w:color w:val="000000"/>
                <w:kern w:val="0"/>
                <w:szCs w:val="21"/>
              </w:rPr>
              <w:t>形势与政策</w:t>
            </w:r>
          </w:p>
        </w:tc>
        <w:tc>
          <w:tcPr>
            <w:tcW w:w="4556" w:type="dxa"/>
          </w:tcPr>
          <w:p>
            <w:pPr>
              <w:spacing w:line="280" w:lineRule="exact"/>
              <w:ind w:firstLine="210" w:firstLineChars="100"/>
              <w:jc w:val="left"/>
              <w:rPr>
                <w:color w:val="000000"/>
                <w:szCs w:val="21"/>
              </w:rPr>
            </w:pPr>
            <w:r>
              <w:rPr>
                <w:rFonts w:hint="eastAsia"/>
                <w:color w:val="000000"/>
                <w:szCs w:val="21"/>
                <w:shd w:val="clear" w:color="auto" w:fill="FFFFFF"/>
              </w:rPr>
              <w:t>本</w:t>
            </w:r>
            <w:r>
              <w:rPr>
                <w:color w:val="000000"/>
                <w:szCs w:val="21"/>
                <w:shd w:val="clear" w:color="auto" w:fill="FFFFFF"/>
              </w:rPr>
              <w:t>课程依据中宣部、教育部下发的“高校形势与政策教育教学要点”，在介绍当前国内外经济政治形势、国际关系以及国内外热点事件的基础上，阐明了我国政府的基本原则、基本立场与应对政策。</w:t>
            </w:r>
          </w:p>
        </w:tc>
        <w:tc>
          <w:tcPr>
            <w:tcW w:w="993" w:type="dxa"/>
            <w:vAlign w:val="center"/>
          </w:tcPr>
          <w:p>
            <w:pPr>
              <w:spacing w:line="280" w:lineRule="exact"/>
              <w:jc w:val="center"/>
              <w:rPr>
                <w:color w:val="000000"/>
                <w:szCs w:val="21"/>
              </w:rPr>
            </w:pPr>
            <w:r>
              <w:rPr>
                <w:color w:val="000000"/>
                <w:szCs w:val="21"/>
              </w:rPr>
              <w:t>16（1）</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rFonts w:hint="eastAsia"/>
                <w:color w:val="000000"/>
                <w:szCs w:val="21"/>
              </w:rPr>
              <w:t>5</w:t>
            </w:r>
          </w:p>
        </w:tc>
        <w:tc>
          <w:tcPr>
            <w:tcW w:w="1255" w:type="dxa"/>
            <w:vAlign w:val="center"/>
          </w:tcPr>
          <w:p>
            <w:pPr>
              <w:spacing w:line="280" w:lineRule="exact"/>
              <w:rPr>
                <w:color w:val="000000"/>
                <w:kern w:val="0"/>
                <w:szCs w:val="21"/>
              </w:rPr>
            </w:pPr>
            <w:r>
              <w:rPr>
                <w:color w:val="000000"/>
                <w:kern w:val="0"/>
                <w:szCs w:val="21"/>
              </w:rPr>
              <w:t>体育</w:t>
            </w:r>
            <w:r>
              <w:rPr>
                <w:rFonts w:hint="eastAsia"/>
                <w:color w:val="000000"/>
                <w:kern w:val="0"/>
                <w:szCs w:val="21"/>
              </w:rPr>
              <w:t>1、2</w:t>
            </w:r>
          </w:p>
        </w:tc>
        <w:tc>
          <w:tcPr>
            <w:tcW w:w="4556" w:type="dxa"/>
            <w:vMerge w:val="restart"/>
          </w:tcPr>
          <w:p>
            <w:pPr>
              <w:spacing w:line="280" w:lineRule="exact"/>
              <w:ind w:firstLine="420" w:firstLineChars="200"/>
              <w:jc w:val="left"/>
              <w:rPr>
                <w:color w:val="000000"/>
                <w:szCs w:val="21"/>
              </w:rPr>
            </w:pPr>
            <w:r>
              <w:rPr>
                <w:rFonts w:hint="eastAsia"/>
                <w:color w:val="000000"/>
                <w:szCs w:val="21"/>
                <w:shd w:val="clear" w:color="auto" w:fill="FFFFFF"/>
              </w:rPr>
              <w:t>本</w:t>
            </w:r>
            <w:r>
              <w:rPr>
                <w:color w:val="000000"/>
                <w:szCs w:val="21"/>
                <w:shd w:val="clear" w:color="auto" w:fill="FFFFFF"/>
              </w:rPr>
              <w:t>课程全面贯彻党的教育方针和教育部《全国普通高等学校体育课程教学指导纲要》的精神，是学校教学计划内的课程体系重要组成部分，是高等学校体育工作的中心环节；是以《学生体质健康标准（试行方案）实施办法》为依据，以学生身体练习为主要手段，通过合理的体育教育和科学的体育锻炼过程，使学生掌握一定的体育基本知识、基本技能和技巧，养成经常锻炼身体的习惯和终身体育的意识和行为，培养良好的思想道德品质和顽强拼搏精神、创新精神和积极进取的人生价值观与生活态度，提高适应社会与自然环境能力和抵抗疾病的能力。</w:t>
            </w:r>
          </w:p>
        </w:tc>
        <w:tc>
          <w:tcPr>
            <w:tcW w:w="993" w:type="dxa"/>
            <w:vAlign w:val="center"/>
          </w:tcPr>
          <w:p>
            <w:pPr>
              <w:spacing w:line="280" w:lineRule="exact"/>
              <w:jc w:val="center"/>
              <w:rPr>
                <w:color w:val="000000"/>
                <w:szCs w:val="21"/>
              </w:rPr>
            </w:pPr>
            <w:r>
              <w:rPr>
                <w:rFonts w:hint="eastAsia"/>
                <w:color w:val="000000"/>
                <w:szCs w:val="21"/>
              </w:rPr>
              <w:t>64</w:t>
            </w:r>
            <w:r>
              <w:rPr>
                <w:color w:val="000000"/>
                <w:szCs w:val="21"/>
              </w:rPr>
              <w:t>（</w:t>
            </w:r>
            <w:r>
              <w:rPr>
                <w:rFonts w:hint="eastAsia"/>
                <w:color w:val="000000"/>
                <w:szCs w:val="21"/>
              </w:rPr>
              <w:t>4</w:t>
            </w:r>
            <w:r>
              <w:rPr>
                <w:color w:val="000000"/>
                <w:szCs w:val="21"/>
              </w:rPr>
              <w:t>）</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rFonts w:hint="eastAsia"/>
                <w:color w:val="000000"/>
                <w:szCs w:val="21"/>
              </w:rPr>
              <w:t>6</w:t>
            </w:r>
          </w:p>
        </w:tc>
        <w:tc>
          <w:tcPr>
            <w:tcW w:w="1255" w:type="dxa"/>
            <w:vAlign w:val="center"/>
          </w:tcPr>
          <w:p>
            <w:pPr>
              <w:spacing w:line="280" w:lineRule="exact"/>
              <w:rPr>
                <w:bCs/>
                <w:color w:val="000000"/>
                <w:kern w:val="0"/>
                <w:szCs w:val="21"/>
              </w:rPr>
            </w:pPr>
            <w:r>
              <w:rPr>
                <w:rFonts w:hint="eastAsia"/>
                <w:bCs/>
                <w:color w:val="000000"/>
                <w:kern w:val="0"/>
                <w:szCs w:val="21"/>
              </w:rPr>
              <w:t>体育3、4</w:t>
            </w:r>
          </w:p>
        </w:tc>
        <w:tc>
          <w:tcPr>
            <w:tcW w:w="4556" w:type="dxa"/>
            <w:vMerge w:val="continue"/>
          </w:tcPr>
          <w:p>
            <w:pPr>
              <w:spacing w:line="280" w:lineRule="exact"/>
              <w:ind w:firstLine="420" w:firstLineChars="200"/>
              <w:jc w:val="left"/>
              <w:rPr>
                <w:color w:val="000000"/>
                <w:szCs w:val="21"/>
              </w:rPr>
            </w:pPr>
          </w:p>
        </w:tc>
        <w:tc>
          <w:tcPr>
            <w:tcW w:w="993" w:type="dxa"/>
            <w:vAlign w:val="center"/>
          </w:tcPr>
          <w:p>
            <w:pPr>
              <w:spacing w:line="280" w:lineRule="exact"/>
              <w:jc w:val="center"/>
              <w:rPr>
                <w:color w:val="000000"/>
                <w:szCs w:val="21"/>
              </w:rPr>
            </w:pPr>
            <w:r>
              <w:rPr>
                <w:rFonts w:hint="eastAsia"/>
                <w:color w:val="000000"/>
                <w:szCs w:val="21"/>
              </w:rPr>
              <w:t>64（2）</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rFonts w:hint="eastAsia"/>
                <w:color w:val="000000"/>
                <w:szCs w:val="21"/>
              </w:rPr>
              <w:t>7</w:t>
            </w:r>
          </w:p>
        </w:tc>
        <w:tc>
          <w:tcPr>
            <w:tcW w:w="1255" w:type="dxa"/>
            <w:vAlign w:val="center"/>
          </w:tcPr>
          <w:p>
            <w:pPr>
              <w:spacing w:line="280" w:lineRule="exact"/>
              <w:rPr>
                <w:color w:val="000000"/>
                <w:kern w:val="0"/>
                <w:szCs w:val="21"/>
              </w:rPr>
            </w:pPr>
            <w:r>
              <w:rPr>
                <w:rFonts w:hint="eastAsia"/>
                <w:bCs/>
                <w:color w:val="000000"/>
                <w:kern w:val="0"/>
                <w:szCs w:val="21"/>
              </w:rPr>
              <w:t>职业发展</w:t>
            </w:r>
            <w:r>
              <w:rPr>
                <w:bCs/>
                <w:color w:val="000000"/>
                <w:kern w:val="0"/>
                <w:szCs w:val="21"/>
              </w:rPr>
              <w:t>与</w:t>
            </w:r>
            <w:r>
              <w:rPr>
                <w:color w:val="000000"/>
                <w:kern w:val="0"/>
                <w:szCs w:val="21"/>
              </w:rPr>
              <w:t>就业指导</w:t>
            </w:r>
          </w:p>
        </w:tc>
        <w:tc>
          <w:tcPr>
            <w:tcW w:w="4556" w:type="dxa"/>
          </w:tcPr>
          <w:p>
            <w:pPr>
              <w:spacing w:line="280" w:lineRule="exact"/>
              <w:ind w:firstLine="420" w:firstLineChars="200"/>
              <w:jc w:val="left"/>
              <w:rPr>
                <w:color w:val="000000"/>
                <w:szCs w:val="21"/>
              </w:rPr>
            </w:pPr>
            <w:r>
              <w:rPr>
                <w:color w:val="000000"/>
                <w:szCs w:val="21"/>
              </w:rPr>
              <w:t>本课程立足学生就业创业、面向学生职业发展、提升学生就业的竞争力，突出学生职业体验，实施就业创业指导的“全过程、日常化”，帮助学生认识自我、确立职业目标、规划职业生涯，树立正确的就业创业观念，启蒙学生的创新意识和创业精神，使学生掌握开展创业活动所需要的基本知识，使学生能够在就业创业时有明确、清晰的选择，并对未来职业生涯做出合理的规划。</w:t>
            </w:r>
          </w:p>
        </w:tc>
        <w:tc>
          <w:tcPr>
            <w:tcW w:w="993" w:type="dxa"/>
            <w:vAlign w:val="center"/>
          </w:tcPr>
          <w:p>
            <w:pPr>
              <w:spacing w:line="280" w:lineRule="exact"/>
              <w:jc w:val="center"/>
              <w:rPr>
                <w:color w:val="000000"/>
                <w:szCs w:val="21"/>
              </w:rPr>
            </w:pPr>
            <w:r>
              <w:rPr>
                <w:rFonts w:hint="eastAsia"/>
                <w:color w:val="000000"/>
                <w:szCs w:val="21"/>
              </w:rPr>
              <w:t>16</w:t>
            </w:r>
            <w:r>
              <w:rPr>
                <w:color w:val="000000"/>
                <w:szCs w:val="21"/>
              </w:rPr>
              <w:t>（1）</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rPr>
          <w:trHeight w:val="90" w:hRule="atLeast"/>
        </w:trPr>
        <w:tc>
          <w:tcPr>
            <w:tcW w:w="534" w:type="dxa"/>
            <w:vAlign w:val="center"/>
          </w:tcPr>
          <w:p>
            <w:pPr>
              <w:spacing w:line="280" w:lineRule="exact"/>
              <w:jc w:val="center"/>
              <w:rPr>
                <w:color w:val="000000"/>
                <w:szCs w:val="21"/>
              </w:rPr>
            </w:pPr>
            <w:r>
              <w:rPr>
                <w:rFonts w:hint="eastAsia"/>
                <w:color w:val="000000"/>
                <w:szCs w:val="21"/>
              </w:rPr>
              <w:t>8</w:t>
            </w:r>
          </w:p>
        </w:tc>
        <w:tc>
          <w:tcPr>
            <w:tcW w:w="1255" w:type="dxa"/>
            <w:vAlign w:val="center"/>
          </w:tcPr>
          <w:p>
            <w:pPr>
              <w:spacing w:line="280" w:lineRule="exact"/>
              <w:rPr>
                <w:bCs/>
                <w:color w:val="000000"/>
                <w:kern w:val="0"/>
                <w:szCs w:val="21"/>
              </w:rPr>
            </w:pPr>
            <w:r>
              <w:rPr>
                <w:rFonts w:hint="eastAsia"/>
                <w:bCs/>
                <w:color w:val="000000"/>
                <w:kern w:val="0"/>
                <w:szCs w:val="21"/>
              </w:rPr>
              <w:t>创新创业教育</w:t>
            </w:r>
          </w:p>
        </w:tc>
        <w:tc>
          <w:tcPr>
            <w:tcW w:w="4556" w:type="dxa"/>
          </w:tcPr>
          <w:p>
            <w:pPr>
              <w:spacing w:line="280" w:lineRule="exact"/>
              <w:ind w:firstLine="210" w:firstLineChars="100"/>
              <w:jc w:val="left"/>
              <w:rPr>
                <w:color w:val="000000"/>
                <w:szCs w:val="21"/>
              </w:rPr>
            </w:pPr>
            <w:r>
              <w:rPr>
                <w:rFonts w:hint="eastAsia"/>
                <w:color w:val="000000"/>
                <w:szCs w:val="21"/>
              </w:rPr>
              <w:t>本课程以培养具有创业基本素质和开创型个性的人才为目标，以培育在校学生的创业意识、创新精神、创新创业能力为主的教育。</w:t>
            </w:r>
          </w:p>
        </w:tc>
        <w:tc>
          <w:tcPr>
            <w:tcW w:w="993" w:type="dxa"/>
            <w:vAlign w:val="center"/>
          </w:tcPr>
          <w:p>
            <w:pPr>
              <w:spacing w:line="280" w:lineRule="exact"/>
              <w:jc w:val="center"/>
              <w:rPr>
                <w:color w:val="000000"/>
                <w:szCs w:val="21"/>
              </w:rPr>
            </w:pPr>
            <w:r>
              <w:rPr>
                <w:rFonts w:hint="eastAsia"/>
                <w:color w:val="000000"/>
                <w:szCs w:val="21"/>
              </w:rPr>
              <w:t>16（1）</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rPr>
          <w:trHeight w:val="90" w:hRule="atLeast"/>
        </w:trPr>
        <w:tc>
          <w:tcPr>
            <w:tcW w:w="534" w:type="dxa"/>
            <w:vAlign w:val="center"/>
          </w:tcPr>
          <w:p>
            <w:pPr>
              <w:spacing w:line="280" w:lineRule="exact"/>
              <w:jc w:val="center"/>
              <w:rPr>
                <w:color w:val="000000"/>
                <w:szCs w:val="21"/>
              </w:rPr>
            </w:pPr>
            <w:r>
              <w:rPr>
                <w:rFonts w:hint="eastAsia"/>
                <w:color w:val="000000"/>
                <w:szCs w:val="21"/>
              </w:rPr>
              <w:t>9</w:t>
            </w:r>
          </w:p>
        </w:tc>
        <w:tc>
          <w:tcPr>
            <w:tcW w:w="1255" w:type="dxa"/>
            <w:vAlign w:val="center"/>
          </w:tcPr>
          <w:p>
            <w:pPr>
              <w:spacing w:line="280" w:lineRule="exact"/>
              <w:rPr>
                <w:bCs/>
                <w:color w:val="000000"/>
                <w:kern w:val="0"/>
                <w:szCs w:val="21"/>
              </w:rPr>
            </w:pPr>
            <w:r>
              <w:rPr>
                <w:rFonts w:hint="eastAsia"/>
                <w:bCs/>
                <w:color w:val="000000"/>
                <w:kern w:val="0"/>
                <w:szCs w:val="21"/>
              </w:rPr>
              <w:t>心理健康教育</w:t>
            </w:r>
          </w:p>
        </w:tc>
        <w:tc>
          <w:tcPr>
            <w:tcW w:w="4556" w:type="dxa"/>
          </w:tcPr>
          <w:p>
            <w:pPr>
              <w:spacing w:line="280" w:lineRule="exact"/>
              <w:ind w:firstLine="210" w:firstLineChars="100"/>
              <w:jc w:val="left"/>
              <w:rPr>
                <w:color w:val="000000"/>
                <w:szCs w:val="21"/>
              </w:rPr>
            </w:pPr>
            <w:r>
              <w:rPr>
                <w:rFonts w:hint="eastAsia"/>
                <w:color w:val="000000"/>
                <w:szCs w:val="21"/>
              </w:rPr>
              <w:t>本课程帮助学生认识心理健康与个人成才发展的关系，了解常见的心理问题，掌握心理调节的方法，解决成长过程中遇到的自我认识、学习适应、人际交往、恋爱心理、情绪管理、危机预防等方面的问题。从而提升大学生心理素质，有效预防心理疾病和心理危机，促进大学生全面的发展和健康成长。</w:t>
            </w:r>
          </w:p>
        </w:tc>
        <w:tc>
          <w:tcPr>
            <w:tcW w:w="993" w:type="dxa"/>
            <w:vAlign w:val="center"/>
          </w:tcPr>
          <w:p>
            <w:pPr>
              <w:spacing w:line="280" w:lineRule="exact"/>
              <w:jc w:val="center"/>
              <w:rPr>
                <w:color w:val="000000"/>
                <w:szCs w:val="21"/>
              </w:rPr>
            </w:pPr>
            <w:r>
              <w:rPr>
                <w:rFonts w:hint="eastAsia"/>
                <w:color w:val="000000"/>
                <w:szCs w:val="21"/>
              </w:rPr>
              <w:t>32（2）</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rPr>
          <w:trHeight w:val="90" w:hRule="atLeast"/>
        </w:trPr>
        <w:tc>
          <w:tcPr>
            <w:tcW w:w="534" w:type="dxa"/>
            <w:vAlign w:val="center"/>
          </w:tcPr>
          <w:p>
            <w:pPr>
              <w:spacing w:line="280" w:lineRule="exact"/>
              <w:jc w:val="center"/>
              <w:rPr>
                <w:color w:val="000000"/>
                <w:szCs w:val="21"/>
              </w:rPr>
            </w:pPr>
            <w:r>
              <w:rPr>
                <w:rFonts w:hint="eastAsia"/>
                <w:color w:val="000000"/>
                <w:szCs w:val="21"/>
              </w:rPr>
              <w:t>10</w:t>
            </w:r>
          </w:p>
        </w:tc>
        <w:tc>
          <w:tcPr>
            <w:tcW w:w="1255" w:type="dxa"/>
            <w:vAlign w:val="center"/>
          </w:tcPr>
          <w:p>
            <w:pPr>
              <w:spacing w:line="280" w:lineRule="exact"/>
              <w:rPr>
                <w:bCs/>
                <w:color w:val="000000"/>
                <w:kern w:val="0"/>
                <w:szCs w:val="21"/>
              </w:rPr>
            </w:pPr>
            <w:r>
              <w:rPr>
                <w:rFonts w:hint="eastAsia"/>
                <w:bCs/>
                <w:color w:val="000000"/>
                <w:kern w:val="0"/>
                <w:szCs w:val="21"/>
              </w:rPr>
              <w:t>信息技术</w:t>
            </w:r>
          </w:p>
        </w:tc>
        <w:tc>
          <w:tcPr>
            <w:tcW w:w="4556" w:type="dxa"/>
          </w:tcPr>
          <w:p>
            <w:pPr>
              <w:spacing w:line="280" w:lineRule="exact"/>
              <w:ind w:firstLine="210" w:firstLineChars="100"/>
              <w:jc w:val="left"/>
              <w:rPr>
                <w:color w:val="000000"/>
                <w:szCs w:val="21"/>
              </w:rPr>
            </w:pPr>
            <w:r>
              <w:rPr>
                <w:rFonts w:hint="eastAsia"/>
                <w:color w:val="000000"/>
                <w:szCs w:val="21"/>
              </w:rPr>
              <w:t>本课程主要包括计算机概论篇、计算机组成篇和计算机应用技术篇三个教学模块。通过本课程学习，力求使学生系统掌握计算机信息基础知识，熟练使用计算机操作系统和计算机网络，熟练使用字处理软件、电子表格软件和演示文档软件，初步了解多媒体技术的应用和数据库技术的应用。</w:t>
            </w:r>
          </w:p>
        </w:tc>
        <w:tc>
          <w:tcPr>
            <w:tcW w:w="993" w:type="dxa"/>
            <w:vAlign w:val="center"/>
          </w:tcPr>
          <w:p>
            <w:pPr>
              <w:spacing w:line="280" w:lineRule="exact"/>
              <w:jc w:val="center"/>
              <w:rPr>
                <w:color w:val="000000"/>
                <w:szCs w:val="21"/>
              </w:rPr>
            </w:pPr>
            <w:r>
              <w:rPr>
                <w:rFonts w:hint="eastAsia"/>
                <w:color w:val="000000"/>
                <w:szCs w:val="21"/>
              </w:rPr>
              <w:t>32（2）</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rFonts w:hint="eastAsia"/>
                <w:color w:val="000000"/>
                <w:szCs w:val="21"/>
              </w:rPr>
              <w:t>11</w:t>
            </w:r>
          </w:p>
        </w:tc>
        <w:tc>
          <w:tcPr>
            <w:tcW w:w="1255" w:type="dxa"/>
            <w:vAlign w:val="center"/>
          </w:tcPr>
          <w:p>
            <w:pPr>
              <w:spacing w:line="280" w:lineRule="exact"/>
              <w:rPr>
                <w:rFonts w:hint="eastAsia" w:eastAsia="宋体"/>
                <w:color w:val="000000"/>
                <w:kern w:val="0"/>
                <w:szCs w:val="21"/>
                <w:lang w:eastAsia="zh-CN"/>
              </w:rPr>
            </w:pPr>
            <w:r>
              <w:rPr>
                <w:rFonts w:hint="eastAsia"/>
                <w:color w:val="000000"/>
                <w:kern w:val="0"/>
                <w:szCs w:val="21"/>
                <w:lang w:eastAsia="zh-CN"/>
              </w:rPr>
              <w:t>英语</w:t>
            </w:r>
          </w:p>
        </w:tc>
        <w:tc>
          <w:tcPr>
            <w:tcW w:w="4556" w:type="dxa"/>
          </w:tcPr>
          <w:p>
            <w:pPr>
              <w:spacing w:line="280" w:lineRule="exact"/>
              <w:ind w:firstLine="420" w:firstLineChars="200"/>
              <w:jc w:val="left"/>
              <w:rPr>
                <w:color w:val="000000"/>
                <w:szCs w:val="21"/>
              </w:rPr>
            </w:pPr>
            <w:r>
              <w:rPr>
                <w:color w:val="000000"/>
                <w:szCs w:val="21"/>
                <w:shd w:val="clear" w:color="auto" w:fill="FFFFFF"/>
              </w:rPr>
              <w:t>本课程主要学习英语听、说、读、写各方面的知识与技能，使学生掌握并熟练运用一定量的英语单词，能在电商岗位以及相关部门进行基本的英语交流，具有一定的英语表达水平和使用能力。</w:t>
            </w:r>
          </w:p>
        </w:tc>
        <w:tc>
          <w:tcPr>
            <w:tcW w:w="993" w:type="dxa"/>
            <w:vAlign w:val="center"/>
          </w:tcPr>
          <w:p>
            <w:pPr>
              <w:spacing w:line="280" w:lineRule="exact"/>
              <w:jc w:val="center"/>
              <w:rPr>
                <w:color w:val="000000"/>
                <w:szCs w:val="21"/>
              </w:rPr>
            </w:pPr>
            <w:r>
              <w:rPr>
                <w:rFonts w:hint="eastAsia"/>
                <w:color w:val="000000"/>
                <w:szCs w:val="21"/>
                <w:lang w:val="en-US" w:eastAsia="zh-CN"/>
              </w:rPr>
              <w:t>128</w:t>
            </w:r>
            <w:r>
              <w:rPr>
                <w:color w:val="000000"/>
                <w:szCs w:val="21"/>
              </w:rPr>
              <w:t>（</w:t>
            </w:r>
            <w:r>
              <w:rPr>
                <w:rFonts w:hint="eastAsia"/>
                <w:color w:val="000000"/>
                <w:szCs w:val="21"/>
                <w:lang w:val="en-US" w:eastAsia="zh-CN"/>
              </w:rPr>
              <w:t>8</w:t>
            </w:r>
            <w:r>
              <w:rPr>
                <w:color w:val="000000"/>
                <w:szCs w:val="21"/>
              </w:rPr>
              <w:t>）</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color w:val="000000"/>
                <w:szCs w:val="21"/>
              </w:rPr>
              <w:t>1</w:t>
            </w:r>
            <w:r>
              <w:rPr>
                <w:rFonts w:hint="eastAsia"/>
                <w:color w:val="000000"/>
                <w:szCs w:val="21"/>
              </w:rPr>
              <w:t>2</w:t>
            </w:r>
          </w:p>
        </w:tc>
        <w:tc>
          <w:tcPr>
            <w:tcW w:w="1255" w:type="dxa"/>
            <w:vAlign w:val="center"/>
          </w:tcPr>
          <w:p>
            <w:pPr>
              <w:spacing w:line="280" w:lineRule="exact"/>
              <w:jc w:val="center"/>
              <w:rPr>
                <w:color w:val="000000"/>
                <w:kern w:val="0"/>
                <w:szCs w:val="21"/>
              </w:rPr>
            </w:pPr>
            <w:r>
              <w:rPr>
                <w:rFonts w:hint="eastAsia"/>
                <w:color w:val="000000"/>
                <w:kern w:val="0"/>
                <w:szCs w:val="21"/>
              </w:rPr>
              <w:t>高职</w:t>
            </w:r>
            <w:r>
              <w:rPr>
                <w:color w:val="000000"/>
                <w:kern w:val="0"/>
                <w:szCs w:val="21"/>
              </w:rPr>
              <w:t>数学</w:t>
            </w:r>
            <w:r>
              <w:rPr>
                <w:rFonts w:hint="eastAsia"/>
                <w:color w:val="000000"/>
                <w:kern w:val="0"/>
                <w:szCs w:val="21"/>
              </w:rPr>
              <w:t>（工程类）</w:t>
            </w:r>
          </w:p>
        </w:tc>
        <w:tc>
          <w:tcPr>
            <w:tcW w:w="4556" w:type="dxa"/>
          </w:tcPr>
          <w:p>
            <w:pPr>
              <w:spacing w:line="280" w:lineRule="exact"/>
              <w:ind w:firstLine="420" w:firstLineChars="200"/>
              <w:jc w:val="left"/>
              <w:rPr>
                <w:color w:val="000000"/>
                <w:szCs w:val="21"/>
              </w:rPr>
            </w:pPr>
            <w:r>
              <w:rPr>
                <w:rFonts w:hint="eastAsia" w:ascii="宋体" w:hAnsi="宋体" w:cs="宋体"/>
                <w:szCs w:val="21"/>
              </w:rPr>
              <w:t>本课程是面向高职高专专业开设的一门基础必修课，主要内容为提炼初等数学内容，精炼微积分的经典知识。学生通过阅读教材内容，记忆与理解基本公式、重要定义的叙述以及定理的条件与结论，把握它们之间的内在联系；通过习题训练，掌握基本运算方法，领会数学思想，培养抽象思维和逻辑运算能力。课程教学注重培养学生运用数学方法分析解决实际问题的意识、兴趣与能力，提倡独立钻研，勤于思考，勇于质疑，智慧创造。</w:t>
            </w:r>
          </w:p>
        </w:tc>
        <w:tc>
          <w:tcPr>
            <w:tcW w:w="993" w:type="dxa"/>
            <w:vAlign w:val="center"/>
          </w:tcPr>
          <w:p>
            <w:pPr>
              <w:spacing w:line="280" w:lineRule="exact"/>
              <w:jc w:val="center"/>
              <w:rPr>
                <w:color w:val="000000"/>
                <w:szCs w:val="21"/>
              </w:rPr>
            </w:pPr>
            <w:r>
              <w:rPr>
                <w:rFonts w:hint="eastAsia"/>
                <w:color w:val="000000"/>
                <w:szCs w:val="21"/>
              </w:rPr>
              <w:t>64</w:t>
            </w:r>
            <w:r>
              <w:rPr>
                <w:color w:val="000000"/>
                <w:szCs w:val="21"/>
              </w:rPr>
              <w:t>（</w:t>
            </w:r>
            <w:r>
              <w:rPr>
                <w:rFonts w:hint="eastAsia"/>
                <w:color w:val="000000"/>
                <w:szCs w:val="21"/>
              </w:rPr>
              <w:t>4</w:t>
            </w:r>
            <w:r>
              <w:rPr>
                <w:color w:val="000000"/>
                <w:szCs w:val="21"/>
              </w:rPr>
              <w:t>）</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color w:val="000000"/>
                <w:szCs w:val="21"/>
              </w:rPr>
              <w:t>1</w:t>
            </w:r>
            <w:r>
              <w:rPr>
                <w:rFonts w:hint="eastAsia"/>
                <w:color w:val="000000"/>
                <w:szCs w:val="21"/>
              </w:rPr>
              <w:t>3</w:t>
            </w:r>
          </w:p>
        </w:tc>
        <w:tc>
          <w:tcPr>
            <w:tcW w:w="1255" w:type="dxa"/>
            <w:vAlign w:val="center"/>
          </w:tcPr>
          <w:p>
            <w:pPr>
              <w:spacing w:line="280" w:lineRule="exact"/>
              <w:rPr>
                <w:color w:val="000000"/>
                <w:kern w:val="0"/>
                <w:szCs w:val="21"/>
              </w:rPr>
            </w:pPr>
            <w:r>
              <w:rPr>
                <w:rFonts w:hint="eastAsia"/>
                <w:color w:val="000000"/>
                <w:kern w:val="0"/>
                <w:szCs w:val="21"/>
              </w:rPr>
              <w:t>高职</w:t>
            </w:r>
            <w:r>
              <w:rPr>
                <w:color w:val="000000"/>
                <w:kern w:val="0"/>
                <w:szCs w:val="21"/>
              </w:rPr>
              <w:t>语文</w:t>
            </w:r>
          </w:p>
        </w:tc>
        <w:tc>
          <w:tcPr>
            <w:tcW w:w="4556" w:type="dxa"/>
          </w:tcPr>
          <w:p>
            <w:pPr>
              <w:spacing w:line="280" w:lineRule="exact"/>
              <w:ind w:firstLine="420" w:firstLineChars="200"/>
              <w:jc w:val="left"/>
              <w:rPr>
                <w:color w:val="000000"/>
                <w:szCs w:val="21"/>
              </w:rPr>
            </w:pPr>
            <w:r>
              <w:rPr>
                <w:rFonts w:hint="eastAsia"/>
                <w:color w:val="000000"/>
                <w:szCs w:val="21"/>
                <w:shd w:val="clear" w:color="auto" w:fill="FFFFFF"/>
              </w:rPr>
              <w:t>本课程</w:t>
            </w:r>
            <w:r>
              <w:rPr>
                <w:color w:val="000000"/>
                <w:szCs w:val="21"/>
                <w:shd w:val="clear" w:color="auto" w:fill="FFFFFF"/>
              </w:rPr>
              <w:t>是面向非中文专业开设的一门公共基础课。本课程为了积极主动地适应经济建设和社会发展对人才的需要，在学生经过中学语文学习的基础上，进一步学习古今中外的名家名作，了解文化的多样性、丰富性，尤其是了解并集成中华民族的优秀文化传统；</w:t>
            </w:r>
          </w:p>
        </w:tc>
        <w:tc>
          <w:tcPr>
            <w:tcW w:w="993" w:type="dxa"/>
            <w:vAlign w:val="center"/>
          </w:tcPr>
          <w:p>
            <w:pPr>
              <w:spacing w:line="280" w:lineRule="exact"/>
              <w:jc w:val="center"/>
              <w:rPr>
                <w:color w:val="000000"/>
                <w:szCs w:val="21"/>
              </w:rPr>
            </w:pPr>
            <w:r>
              <w:rPr>
                <w:rFonts w:hint="eastAsia"/>
                <w:color w:val="000000"/>
                <w:szCs w:val="21"/>
              </w:rPr>
              <w:t>32</w:t>
            </w:r>
            <w:r>
              <w:rPr>
                <w:color w:val="000000"/>
                <w:szCs w:val="21"/>
              </w:rPr>
              <w:t>（</w:t>
            </w:r>
            <w:r>
              <w:rPr>
                <w:rFonts w:hint="eastAsia"/>
                <w:color w:val="000000"/>
                <w:szCs w:val="21"/>
              </w:rPr>
              <w:t>2</w:t>
            </w:r>
            <w:r>
              <w:rPr>
                <w:color w:val="000000"/>
                <w:szCs w:val="21"/>
              </w:rPr>
              <w:t>）</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color w:val="000000"/>
                <w:szCs w:val="21"/>
              </w:rPr>
            </w:pPr>
            <w:r>
              <w:rPr>
                <w:szCs w:val="21"/>
              </w:rPr>
              <w:t>1</w:t>
            </w:r>
            <w:r>
              <w:rPr>
                <w:rFonts w:hint="eastAsia"/>
                <w:szCs w:val="21"/>
              </w:rPr>
              <w:t>4</w:t>
            </w:r>
          </w:p>
        </w:tc>
        <w:tc>
          <w:tcPr>
            <w:tcW w:w="1255" w:type="dxa"/>
            <w:vAlign w:val="center"/>
          </w:tcPr>
          <w:p>
            <w:pPr>
              <w:spacing w:line="280" w:lineRule="exact"/>
              <w:rPr>
                <w:color w:val="000000"/>
                <w:kern w:val="0"/>
                <w:szCs w:val="21"/>
              </w:rPr>
            </w:pPr>
            <w:r>
              <w:rPr>
                <w:kern w:val="0"/>
                <w:szCs w:val="21"/>
              </w:rPr>
              <w:t>中国优秀传统文化</w:t>
            </w:r>
          </w:p>
        </w:tc>
        <w:tc>
          <w:tcPr>
            <w:tcW w:w="4556" w:type="dxa"/>
          </w:tcPr>
          <w:p>
            <w:pPr>
              <w:spacing w:line="280" w:lineRule="exact"/>
              <w:ind w:firstLine="420" w:firstLineChars="200"/>
              <w:jc w:val="left"/>
              <w:rPr>
                <w:color w:val="000000"/>
                <w:szCs w:val="21"/>
              </w:rPr>
            </w:pPr>
            <w:r>
              <w:rPr>
                <w:rFonts w:hint="eastAsia"/>
                <w:szCs w:val="21"/>
              </w:rPr>
              <w:t>本课程是让学生了解</w:t>
            </w:r>
            <w:r>
              <w:rPr>
                <w:szCs w:val="21"/>
              </w:rPr>
              <w:t>中国传统文化，传承中国民族精神，弘扬优秀历史传统，提高学校教育文化品位和学生人文素养，培养学生的爱国主义情操和建设社会主义现代化的历史使命感，培养有理想、有道德、有文化、有创新精神的合格人才。</w:t>
            </w:r>
          </w:p>
        </w:tc>
        <w:tc>
          <w:tcPr>
            <w:tcW w:w="993" w:type="dxa"/>
            <w:vAlign w:val="center"/>
          </w:tcPr>
          <w:p>
            <w:pPr>
              <w:spacing w:line="280" w:lineRule="exact"/>
              <w:jc w:val="center"/>
              <w:rPr>
                <w:color w:val="000000"/>
                <w:szCs w:val="21"/>
              </w:rPr>
            </w:pPr>
            <w:r>
              <w:rPr>
                <w:rFonts w:hint="eastAsia"/>
                <w:szCs w:val="21"/>
              </w:rPr>
              <w:t>16</w:t>
            </w:r>
            <w:r>
              <w:rPr>
                <w:szCs w:val="21"/>
              </w:rPr>
              <w:t>（</w:t>
            </w:r>
            <w:r>
              <w:rPr>
                <w:rFonts w:hint="eastAsia"/>
                <w:szCs w:val="21"/>
              </w:rPr>
              <w:t>1</w:t>
            </w:r>
            <w:r>
              <w:rPr>
                <w:szCs w:val="21"/>
              </w:rPr>
              <w:t>）</w:t>
            </w:r>
          </w:p>
        </w:tc>
        <w:tc>
          <w:tcPr>
            <w:tcW w:w="708" w:type="dxa"/>
            <w:vAlign w:val="center"/>
          </w:tcPr>
          <w:p>
            <w:pPr>
              <w:spacing w:line="280" w:lineRule="exact"/>
              <w:jc w:val="left"/>
              <w:rPr>
                <w:color w:val="000000"/>
                <w:szCs w:val="21"/>
              </w:rPr>
            </w:pPr>
            <w:r>
              <w:rPr>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rPr>
          <w:trHeight w:val="90" w:hRule="atLeast"/>
        </w:trPr>
        <w:tc>
          <w:tcPr>
            <w:tcW w:w="534" w:type="dxa"/>
            <w:vAlign w:val="center"/>
          </w:tcPr>
          <w:p>
            <w:pPr>
              <w:spacing w:line="280" w:lineRule="exact"/>
              <w:jc w:val="center"/>
              <w:rPr>
                <w:szCs w:val="21"/>
              </w:rPr>
            </w:pPr>
            <w:r>
              <w:rPr>
                <w:rFonts w:hint="eastAsia"/>
                <w:szCs w:val="21"/>
              </w:rPr>
              <w:t>15</w:t>
            </w:r>
          </w:p>
        </w:tc>
        <w:tc>
          <w:tcPr>
            <w:tcW w:w="1255" w:type="dxa"/>
            <w:vAlign w:val="center"/>
          </w:tcPr>
          <w:p>
            <w:pPr>
              <w:spacing w:line="280" w:lineRule="exact"/>
              <w:rPr>
                <w:kern w:val="0"/>
                <w:szCs w:val="21"/>
              </w:rPr>
            </w:pPr>
            <w:r>
              <w:rPr>
                <w:rFonts w:hint="eastAsia"/>
                <w:kern w:val="0"/>
                <w:szCs w:val="21"/>
              </w:rPr>
              <w:t>党史国史</w:t>
            </w:r>
          </w:p>
        </w:tc>
        <w:tc>
          <w:tcPr>
            <w:tcW w:w="4556" w:type="dxa"/>
          </w:tcPr>
          <w:p>
            <w:pPr>
              <w:spacing w:line="280" w:lineRule="exact"/>
              <w:ind w:firstLine="420" w:firstLineChars="200"/>
              <w:jc w:val="left"/>
              <w:rPr>
                <w:szCs w:val="21"/>
              </w:rPr>
            </w:pPr>
            <w:r>
              <w:rPr>
                <w:rFonts w:hint="eastAsia"/>
                <w:szCs w:val="21"/>
              </w:rPr>
              <w:t>本课程通过了解党史、新中国史的重大事件、重要会议、重要文件、重要人物，了解我们党领导人民进行艰苦卓绝的斗争历程，了解中国近代以来170多年的斗争史、我们党98年的奋斗史、新中国70年的发展史，使学生可以客观地评价党和新中国建设发展的得失，认真总结经验教训，为当代进行的建设有中国特色社会主义的事业提供历史启示</w:t>
            </w:r>
          </w:p>
        </w:tc>
        <w:tc>
          <w:tcPr>
            <w:tcW w:w="993" w:type="dxa"/>
            <w:vAlign w:val="center"/>
          </w:tcPr>
          <w:p>
            <w:pPr>
              <w:spacing w:line="280" w:lineRule="exact"/>
              <w:jc w:val="center"/>
              <w:rPr>
                <w:szCs w:val="21"/>
              </w:rPr>
            </w:pPr>
            <w:r>
              <w:rPr>
                <w:rFonts w:hint="eastAsia"/>
                <w:szCs w:val="21"/>
              </w:rPr>
              <w:t>16（1）</w:t>
            </w:r>
          </w:p>
        </w:tc>
        <w:tc>
          <w:tcPr>
            <w:tcW w:w="708" w:type="dxa"/>
            <w:vAlign w:val="center"/>
          </w:tcPr>
          <w:p>
            <w:pPr>
              <w:spacing w:line="280" w:lineRule="exact"/>
              <w:jc w:val="left"/>
              <w:rPr>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szCs w:val="21"/>
              </w:rPr>
            </w:pPr>
            <w:r>
              <w:rPr>
                <w:rFonts w:hint="eastAsia"/>
                <w:szCs w:val="21"/>
              </w:rPr>
              <w:t>16</w:t>
            </w:r>
          </w:p>
        </w:tc>
        <w:tc>
          <w:tcPr>
            <w:tcW w:w="1255" w:type="dxa"/>
            <w:vAlign w:val="center"/>
          </w:tcPr>
          <w:p>
            <w:pPr>
              <w:spacing w:line="280" w:lineRule="exact"/>
              <w:rPr>
                <w:kern w:val="0"/>
                <w:szCs w:val="21"/>
              </w:rPr>
            </w:pPr>
            <w:r>
              <w:rPr>
                <w:rFonts w:hint="eastAsia"/>
                <w:kern w:val="0"/>
                <w:szCs w:val="21"/>
              </w:rPr>
              <w:t>公益劳动</w:t>
            </w:r>
          </w:p>
        </w:tc>
        <w:tc>
          <w:tcPr>
            <w:tcW w:w="4556" w:type="dxa"/>
          </w:tcPr>
          <w:p>
            <w:pPr>
              <w:spacing w:line="280" w:lineRule="exact"/>
              <w:ind w:firstLine="420" w:firstLineChars="200"/>
              <w:jc w:val="left"/>
              <w:rPr>
                <w:szCs w:val="21"/>
              </w:rPr>
            </w:pPr>
            <w:r>
              <w:rPr>
                <w:rFonts w:hint="eastAsia"/>
              </w:rPr>
              <w:t>本课程是培养学生树立热爱劳动、热爱劳动人民的思想，克服轻视体力劳动和轻视实践的观念，从而更好地贯彻理论联系实际的原则，培养和提高学生的实际工作能力。</w:t>
            </w:r>
          </w:p>
        </w:tc>
        <w:tc>
          <w:tcPr>
            <w:tcW w:w="993" w:type="dxa"/>
            <w:vAlign w:val="center"/>
          </w:tcPr>
          <w:p>
            <w:pPr>
              <w:spacing w:line="280" w:lineRule="exact"/>
              <w:jc w:val="center"/>
              <w:rPr>
                <w:szCs w:val="21"/>
              </w:rPr>
            </w:pPr>
            <w:r>
              <w:rPr>
                <w:rFonts w:hint="eastAsia"/>
                <w:szCs w:val="21"/>
              </w:rPr>
              <w:t>48（2）</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szCs w:val="21"/>
              </w:rPr>
            </w:pPr>
            <w:r>
              <w:rPr>
                <w:rFonts w:hint="eastAsia"/>
                <w:szCs w:val="21"/>
              </w:rPr>
              <w:t>17</w:t>
            </w:r>
          </w:p>
        </w:tc>
        <w:tc>
          <w:tcPr>
            <w:tcW w:w="1255" w:type="dxa"/>
            <w:vAlign w:val="center"/>
          </w:tcPr>
          <w:p>
            <w:pPr>
              <w:spacing w:line="280" w:lineRule="exact"/>
              <w:rPr>
                <w:kern w:val="0"/>
                <w:szCs w:val="21"/>
              </w:rPr>
            </w:pPr>
            <w:r>
              <w:rPr>
                <w:rFonts w:hint="eastAsia"/>
                <w:kern w:val="0"/>
                <w:szCs w:val="21"/>
              </w:rPr>
              <w:t>军事技能</w:t>
            </w:r>
          </w:p>
        </w:tc>
        <w:tc>
          <w:tcPr>
            <w:tcW w:w="4556" w:type="dxa"/>
            <w:vMerge w:val="restart"/>
          </w:tcPr>
          <w:p>
            <w:pPr>
              <w:spacing w:line="280" w:lineRule="exact"/>
              <w:ind w:firstLine="420" w:firstLineChars="200"/>
              <w:jc w:val="left"/>
              <w:rPr>
                <w:szCs w:val="21"/>
              </w:rPr>
            </w:pPr>
            <w:r>
              <w:rPr>
                <w:rFonts w:hint="eastAsia"/>
                <w:szCs w:val="21"/>
              </w:rPr>
              <w:t>通过军事课教学，让学生了解掌握军事基础知识和基本军事技能，增强国防观念、国家安全意识和忧患危机意识，弘扬爱国主义精神、传承红色基因、提高学生综合国防素质</w:t>
            </w:r>
          </w:p>
        </w:tc>
        <w:tc>
          <w:tcPr>
            <w:tcW w:w="993" w:type="dxa"/>
            <w:vAlign w:val="center"/>
          </w:tcPr>
          <w:p>
            <w:pPr>
              <w:spacing w:line="280" w:lineRule="exact"/>
              <w:jc w:val="center"/>
              <w:rPr>
                <w:szCs w:val="21"/>
              </w:rPr>
            </w:pPr>
            <w:r>
              <w:rPr>
                <w:rFonts w:hint="eastAsia"/>
                <w:szCs w:val="21"/>
              </w:rPr>
              <w:t>112（2）</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r>
        <w:tblPrEx>
          <w:tblLayout w:type="fixed"/>
          <w:tblCellMar>
            <w:top w:w="0" w:type="dxa"/>
            <w:left w:w="108" w:type="dxa"/>
            <w:bottom w:w="0" w:type="dxa"/>
            <w:right w:w="108" w:type="dxa"/>
          </w:tblCellMar>
        </w:tblPrEx>
        <w:tc>
          <w:tcPr>
            <w:tcW w:w="534" w:type="dxa"/>
            <w:vAlign w:val="center"/>
          </w:tcPr>
          <w:p>
            <w:pPr>
              <w:spacing w:line="280" w:lineRule="exact"/>
              <w:jc w:val="center"/>
              <w:rPr>
                <w:szCs w:val="21"/>
              </w:rPr>
            </w:pPr>
            <w:r>
              <w:rPr>
                <w:rFonts w:hint="eastAsia"/>
                <w:szCs w:val="21"/>
              </w:rPr>
              <w:t>18</w:t>
            </w:r>
          </w:p>
        </w:tc>
        <w:tc>
          <w:tcPr>
            <w:tcW w:w="1255" w:type="dxa"/>
            <w:vAlign w:val="center"/>
          </w:tcPr>
          <w:p>
            <w:pPr>
              <w:spacing w:line="280" w:lineRule="exact"/>
              <w:rPr>
                <w:kern w:val="0"/>
                <w:szCs w:val="21"/>
              </w:rPr>
            </w:pPr>
            <w:r>
              <w:rPr>
                <w:rFonts w:hint="eastAsia"/>
                <w:kern w:val="0"/>
                <w:szCs w:val="21"/>
              </w:rPr>
              <w:t>军事理论</w:t>
            </w:r>
          </w:p>
        </w:tc>
        <w:tc>
          <w:tcPr>
            <w:tcW w:w="4556" w:type="dxa"/>
            <w:vMerge w:val="continue"/>
          </w:tcPr>
          <w:p>
            <w:pPr>
              <w:spacing w:line="280" w:lineRule="exact"/>
              <w:ind w:firstLine="420" w:firstLineChars="200"/>
              <w:jc w:val="left"/>
              <w:rPr>
                <w:szCs w:val="21"/>
              </w:rPr>
            </w:pPr>
          </w:p>
        </w:tc>
        <w:tc>
          <w:tcPr>
            <w:tcW w:w="993" w:type="dxa"/>
            <w:vAlign w:val="center"/>
          </w:tcPr>
          <w:p>
            <w:pPr>
              <w:spacing w:line="280" w:lineRule="exact"/>
              <w:jc w:val="center"/>
              <w:rPr>
                <w:szCs w:val="21"/>
              </w:rPr>
            </w:pPr>
            <w:r>
              <w:rPr>
                <w:rFonts w:hint="eastAsia"/>
                <w:szCs w:val="21"/>
              </w:rPr>
              <w:t>36（2）</w:t>
            </w:r>
          </w:p>
        </w:tc>
        <w:tc>
          <w:tcPr>
            <w:tcW w:w="708" w:type="dxa"/>
            <w:vAlign w:val="center"/>
          </w:tcPr>
          <w:p>
            <w:pPr>
              <w:spacing w:line="280" w:lineRule="exact"/>
              <w:jc w:val="left"/>
              <w:rPr>
                <w:color w:val="000000"/>
                <w:szCs w:val="21"/>
              </w:rPr>
            </w:pPr>
            <w:r>
              <w:rPr>
                <w:color w:val="000000"/>
                <w:szCs w:val="21"/>
              </w:rPr>
              <w:t>公共基础课程</w:t>
            </w:r>
          </w:p>
        </w:tc>
        <w:tc>
          <w:tcPr>
            <w:tcW w:w="886" w:type="dxa"/>
          </w:tcPr>
          <w:p>
            <w:pPr>
              <w:spacing w:line="280" w:lineRule="exact"/>
              <w:jc w:val="left"/>
              <w:rPr>
                <w:color w:val="000000"/>
                <w:szCs w:val="21"/>
              </w:rPr>
            </w:pPr>
          </w:p>
        </w:tc>
      </w:tr>
    </w:tbl>
    <w:p>
      <w:pPr>
        <w:pStyle w:val="22"/>
        <w:widowControl/>
        <w:numPr>
          <w:ilvl w:val="0"/>
          <w:numId w:val="1"/>
        </w:numPr>
        <w:spacing w:line="560" w:lineRule="exact"/>
        <w:ind w:firstLineChars="0"/>
        <w:rPr>
          <w:rFonts w:ascii="方正仿宋_GBK" w:hAnsi="仿宋" w:eastAsia="方正仿宋_GBK" w:cs="仿宋"/>
          <w:b/>
          <w:sz w:val="32"/>
          <w:szCs w:val="32"/>
        </w:rPr>
      </w:pPr>
      <w:r>
        <w:rPr>
          <w:rFonts w:hint="eastAsia" w:ascii="方正仿宋_GBK" w:hAnsi="仿宋" w:eastAsia="方正仿宋_GBK" w:cs="仿宋"/>
          <w:b/>
          <w:sz w:val="32"/>
          <w:szCs w:val="32"/>
        </w:rPr>
        <w:t>专业（技能）课程（见表３）</w:t>
      </w:r>
    </w:p>
    <w:p>
      <w:pPr>
        <w:pStyle w:val="22"/>
        <w:widowControl/>
        <w:spacing w:line="560" w:lineRule="exact"/>
        <w:ind w:left="1723" w:firstLine="0" w:firstLineChars="0"/>
        <w:rPr>
          <w:rFonts w:eastAsia="方正仿宋_GBK"/>
          <w:sz w:val="32"/>
          <w:szCs w:val="32"/>
        </w:rPr>
      </w:pPr>
      <w:r>
        <w:rPr>
          <w:rFonts w:eastAsia="方正仿宋_GBK"/>
          <w:sz w:val="32"/>
          <w:szCs w:val="32"/>
        </w:rPr>
        <w:t>表</w:t>
      </w:r>
      <w:r>
        <w:rPr>
          <w:rFonts w:hint="eastAsia" w:eastAsia="方正仿宋_GBK"/>
          <w:sz w:val="32"/>
          <w:szCs w:val="32"/>
        </w:rPr>
        <w:t>3</w:t>
      </w:r>
      <w:r>
        <w:rPr>
          <w:rFonts w:eastAsia="方正仿宋_GBK"/>
          <w:sz w:val="32"/>
          <w:szCs w:val="32"/>
        </w:rPr>
        <w:t>　专业（技能）课程列表</w:t>
      </w:r>
    </w:p>
    <w:tbl>
      <w:tblPr>
        <w:tblStyle w:val="17"/>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101"/>
        <w:gridCol w:w="4962"/>
        <w:gridCol w:w="888"/>
        <w:gridCol w:w="700"/>
        <w:gridCol w:w="693"/>
      </w:tblGrid>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序号</w:t>
            </w:r>
          </w:p>
        </w:tc>
        <w:tc>
          <w:tcPr>
            <w:tcW w:w="1101" w:type="dxa"/>
            <w:vAlign w:val="center"/>
          </w:tcPr>
          <w:p>
            <w:pPr>
              <w:jc w:val="center"/>
              <w:rPr>
                <w:rFonts w:ascii="宋体" w:hAnsi="宋体" w:cs="仿宋"/>
                <w:szCs w:val="21"/>
              </w:rPr>
            </w:pPr>
            <w:r>
              <w:rPr>
                <w:rFonts w:hint="eastAsia" w:ascii="宋体" w:hAnsi="宋体" w:cs="仿宋"/>
                <w:szCs w:val="21"/>
              </w:rPr>
              <w:t>课程名称</w:t>
            </w:r>
          </w:p>
        </w:tc>
        <w:tc>
          <w:tcPr>
            <w:tcW w:w="4962" w:type="dxa"/>
            <w:vAlign w:val="center"/>
          </w:tcPr>
          <w:p>
            <w:pPr>
              <w:jc w:val="center"/>
              <w:rPr>
                <w:rFonts w:ascii="宋体" w:hAnsi="宋体" w:cs="仿宋"/>
                <w:szCs w:val="21"/>
              </w:rPr>
            </w:pPr>
            <w:r>
              <w:rPr>
                <w:rFonts w:hint="eastAsia" w:ascii="宋体" w:hAnsi="宋体" w:cs="仿宋"/>
                <w:szCs w:val="21"/>
              </w:rPr>
              <w:t>课程简介</w:t>
            </w:r>
          </w:p>
        </w:tc>
        <w:tc>
          <w:tcPr>
            <w:tcW w:w="888" w:type="dxa"/>
            <w:vAlign w:val="center"/>
          </w:tcPr>
          <w:p>
            <w:pPr>
              <w:jc w:val="center"/>
              <w:rPr>
                <w:rFonts w:ascii="宋体" w:hAnsi="宋体" w:cs="仿宋"/>
                <w:szCs w:val="21"/>
              </w:rPr>
            </w:pPr>
            <w:r>
              <w:rPr>
                <w:rFonts w:hint="eastAsia" w:ascii="宋体" w:hAnsi="宋体" w:cs="仿宋"/>
                <w:szCs w:val="21"/>
              </w:rPr>
              <w:t>学时</w:t>
            </w:r>
          </w:p>
          <w:p>
            <w:pPr>
              <w:jc w:val="center"/>
              <w:rPr>
                <w:rFonts w:ascii="宋体" w:hAnsi="宋体" w:cs="仿宋"/>
                <w:szCs w:val="21"/>
              </w:rPr>
            </w:pPr>
            <w:r>
              <w:rPr>
                <w:rFonts w:hint="eastAsia" w:ascii="宋体" w:hAnsi="宋体" w:cs="仿宋"/>
                <w:szCs w:val="21"/>
              </w:rPr>
              <w:t>（学分）</w:t>
            </w:r>
          </w:p>
        </w:tc>
        <w:tc>
          <w:tcPr>
            <w:tcW w:w="700" w:type="dxa"/>
            <w:vAlign w:val="center"/>
          </w:tcPr>
          <w:p>
            <w:pPr>
              <w:jc w:val="center"/>
              <w:rPr>
                <w:rFonts w:ascii="宋体" w:hAnsi="宋体" w:cs="仿宋"/>
                <w:szCs w:val="21"/>
              </w:rPr>
            </w:pPr>
            <w:r>
              <w:rPr>
                <w:rFonts w:hint="eastAsia" w:ascii="宋体" w:hAnsi="宋体" w:cs="仿宋"/>
                <w:szCs w:val="21"/>
              </w:rPr>
              <w:t>课程性质</w:t>
            </w:r>
          </w:p>
        </w:tc>
        <w:tc>
          <w:tcPr>
            <w:tcW w:w="693" w:type="dxa"/>
            <w:vAlign w:val="center"/>
          </w:tcPr>
          <w:p>
            <w:pPr>
              <w:jc w:val="center"/>
              <w:rPr>
                <w:rFonts w:ascii="宋体" w:hAnsi="宋体" w:cs="仿宋"/>
                <w:szCs w:val="21"/>
              </w:rPr>
            </w:pPr>
            <w:r>
              <w:rPr>
                <w:rFonts w:hint="eastAsia" w:ascii="宋体" w:hAnsi="宋体" w:cs="仿宋"/>
                <w:szCs w:val="21"/>
              </w:rPr>
              <w:t>备注</w:t>
            </w: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1</w:t>
            </w:r>
          </w:p>
        </w:tc>
        <w:tc>
          <w:tcPr>
            <w:tcW w:w="1101" w:type="dxa"/>
            <w:vAlign w:val="center"/>
          </w:tcPr>
          <w:p>
            <w:pPr>
              <w:jc w:val="center"/>
              <w:rPr>
                <w:rFonts w:ascii="宋体" w:hAnsi="宋体" w:cs="仿宋"/>
                <w:szCs w:val="21"/>
              </w:rPr>
            </w:pPr>
            <w:r>
              <w:rPr>
                <w:rFonts w:hint="eastAsia" w:ascii="宋体" w:hAnsi="宋体"/>
                <w:szCs w:val="21"/>
              </w:rPr>
              <w:t>金属材料热处理</w:t>
            </w:r>
          </w:p>
        </w:tc>
        <w:tc>
          <w:tcPr>
            <w:tcW w:w="4962" w:type="dxa"/>
            <w:vAlign w:val="center"/>
          </w:tcPr>
          <w:p>
            <w:pPr>
              <w:ind w:firstLine="420" w:firstLineChars="200"/>
              <w:jc w:val="left"/>
              <w:rPr>
                <w:rFonts w:ascii="宋体" w:hAnsi="宋体" w:cs="宋体"/>
                <w:szCs w:val="21"/>
              </w:rPr>
            </w:pPr>
            <w:r>
              <w:rPr>
                <w:rFonts w:hint="eastAsia" w:ascii="宋体" w:hAnsi="宋体" w:cs="宋体"/>
                <w:bCs/>
                <w:szCs w:val="21"/>
              </w:rPr>
              <w:t>本课程主要学习</w:t>
            </w:r>
            <w:r>
              <w:fldChar w:fldCharType="begin"/>
            </w:r>
            <w:r>
              <w:instrText xml:space="preserve"> HYPERLINK "https://baike.baidu.com/item/%E9%87%91%E5%B1%9E%E5%AD%A6" \t "https://baike.baidu.com/item/%E9%87%91%E5%B1%9E%E6%9D%90%E6%96%99%E5%8F%8A%E7%83%AD%E5%A4%84%E7%90%86/_blank" </w:instrText>
            </w:r>
            <w:r>
              <w:fldChar w:fldCharType="separate"/>
            </w:r>
            <w:r>
              <w:rPr>
                <w:rFonts w:hint="eastAsia" w:ascii="宋体" w:hAnsi="宋体" w:cs="宋体"/>
                <w:bCs/>
                <w:szCs w:val="21"/>
              </w:rPr>
              <w:t>金属学</w:t>
            </w:r>
            <w:r>
              <w:rPr>
                <w:rFonts w:hint="eastAsia" w:ascii="宋体" w:hAnsi="宋体" w:cs="宋体"/>
                <w:bCs/>
                <w:szCs w:val="21"/>
              </w:rPr>
              <w:fldChar w:fldCharType="end"/>
            </w:r>
            <w:r>
              <w:rPr>
                <w:rFonts w:hint="eastAsia" w:ascii="宋体" w:hAnsi="宋体" w:cs="宋体"/>
                <w:bCs/>
                <w:szCs w:val="21"/>
              </w:rPr>
              <w:t>、金属材料及热处理方面的基本知识，并介绍了</w:t>
            </w:r>
            <w:r>
              <w:fldChar w:fldCharType="begin"/>
            </w:r>
            <w:r>
              <w:instrText xml:space="preserve"> HYPERLINK "https://baike.baidu.com/item/%E6%9C%BA%E6%A2%B0%E5%B7%A5%E4%B8%9A" \t "https://baike.baidu.com/item/%E9%87%91%E5%B1%9E%E6%9D%90%E6%96%99%E5%8F%8A%E7%83%AD%E5%A4%84%E7%90%86/_blank" </w:instrText>
            </w:r>
            <w:r>
              <w:fldChar w:fldCharType="separate"/>
            </w:r>
            <w:r>
              <w:rPr>
                <w:rFonts w:hint="eastAsia" w:ascii="宋体" w:hAnsi="宋体" w:cs="宋体"/>
                <w:bCs/>
                <w:szCs w:val="21"/>
              </w:rPr>
              <w:t>机械工业</w:t>
            </w:r>
            <w:r>
              <w:rPr>
                <w:rFonts w:hint="eastAsia" w:ascii="宋体" w:hAnsi="宋体" w:cs="宋体"/>
                <w:bCs/>
                <w:szCs w:val="21"/>
              </w:rPr>
              <w:fldChar w:fldCharType="end"/>
            </w:r>
            <w:r>
              <w:rPr>
                <w:rFonts w:hint="eastAsia" w:ascii="宋体" w:hAnsi="宋体" w:cs="宋体"/>
                <w:bCs/>
                <w:szCs w:val="21"/>
              </w:rPr>
              <w:t>常用非金属材料。内容包括金属材料的性能、常见金属的晶体结构与结晶、金属的塑性变形与再结晶、合金的结构与结晶、铁碳合金相图和碳钢、</w:t>
            </w:r>
            <w:r>
              <w:fldChar w:fldCharType="begin"/>
            </w:r>
            <w:r>
              <w:instrText xml:space="preserve"> HYPERLINK "https://baike.baidu.com/item/%E9%92%A2%E7%9A%84%E7%83%AD%E5%A4%84%E7%90%86" \t "https://baike.baidu.com/item/%E9%87%91%E5%B1%9E%E6%9D%90%E6%96%99%E5%8F%8A%E7%83%AD%E5%A4%84%E7%90%86/_blank" </w:instrText>
            </w:r>
            <w:r>
              <w:fldChar w:fldCharType="separate"/>
            </w:r>
            <w:r>
              <w:rPr>
                <w:rFonts w:hint="eastAsia" w:ascii="宋体" w:hAnsi="宋体" w:cs="宋体"/>
                <w:bCs/>
                <w:szCs w:val="21"/>
              </w:rPr>
              <w:t>钢的热处理</w:t>
            </w:r>
            <w:r>
              <w:rPr>
                <w:rFonts w:hint="eastAsia" w:ascii="宋体" w:hAnsi="宋体" w:cs="宋体"/>
                <w:bCs/>
                <w:szCs w:val="21"/>
              </w:rPr>
              <w:fldChar w:fldCharType="end"/>
            </w:r>
            <w:r>
              <w:rPr>
                <w:rFonts w:hint="eastAsia" w:ascii="宋体" w:hAnsi="宋体" w:cs="宋体"/>
                <w:bCs/>
                <w:szCs w:val="21"/>
              </w:rPr>
              <w:t>、合金结构钢、特殊性能钢、工具钢、粉末冶金与硬质合金、铸铁、非铁金属、非金属材料、</w:t>
            </w:r>
            <w:r>
              <w:fldChar w:fldCharType="begin"/>
            </w:r>
            <w:r>
              <w:instrText xml:space="preserve"> HYPERLINK "https://baike.baidu.com/item/%E7%BA%B3%E7%B1%B3%E6%9D%90%E6%96%99" \t "https://baike.baidu.com/item/%E9%87%91%E5%B1%9E%E6%9D%90%E6%96%99%E5%8F%8A%E7%83%AD%E5%A4%84%E7%90%86/_blank" </w:instrText>
            </w:r>
            <w:r>
              <w:fldChar w:fldCharType="separate"/>
            </w:r>
            <w:r>
              <w:rPr>
                <w:rFonts w:hint="eastAsia" w:ascii="宋体" w:hAnsi="宋体" w:cs="宋体"/>
                <w:bCs/>
                <w:szCs w:val="21"/>
              </w:rPr>
              <w:t>纳米材料</w:t>
            </w:r>
            <w:r>
              <w:rPr>
                <w:rFonts w:hint="eastAsia" w:ascii="宋体" w:hAnsi="宋体" w:cs="宋体"/>
                <w:bCs/>
                <w:szCs w:val="21"/>
              </w:rPr>
              <w:fldChar w:fldCharType="end"/>
            </w:r>
            <w:r>
              <w:rPr>
                <w:rFonts w:hint="eastAsia" w:ascii="宋体" w:hAnsi="宋体" w:cs="宋体"/>
                <w:bCs/>
                <w:szCs w:val="21"/>
              </w:rPr>
              <w:t>简介、</w:t>
            </w:r>
            <w:r>
              <w:fldChar w:fldCharType="begin"/>
            </w:r>
            <w:r>
              <w:instrText xml:space="preserve"> HYPERLINK "https://baike.baidu.com/item/%E6%9C%BA%E6%A2%B0%E9%9B%B6%E4%BB%B6" \t "https://baike.baidu.com/item/%E9%87%91%E5%B1%9E%E6%9D%90%E6%96%99%E5%8F%8A%E7%83%AD%E5%A4%84%E7%90%86/_blank" </w:instrText>
            </w:r>
            <w:r>
              <w:fldChar w:fldCharType="separate"/>
            </w:r>
            <w:r>
              <w:rPr>
                <w:rFonts w:hint="eastAsia" w:ascii="宋体" w:hAnsi="宋体" w:cs="宋体"/>
                <w:bCs/>
                <w:szCs w:val="21"/>
              </w:rPr>
              <w:t>机械零件</w:t>
            </w:r>
            <w:r>
              <w:rPr>
                <w:rFonts w:hint="eastAsia" w:ascii="宋体" w:hAnsi="宋体" w:cs="宋体"/>
                <w:bCs/>
                <w:szCs w:val="21"/>
              </w:rPr>
              <w:fldChar w:fldCharType="end"/>
            </w:r>
            <w:r>
              <w:rPr>
                <w:rFonts w:hint="eastAsia" w:ascii="宋体" w:hAnsi="宋体" w:cs="宋体"/>
                <w:bCs/>
                <w:szCs w:val="21"/>
              </w:rPr>
              <w:t>的毛坯选择与质量检验。</w:t>
            </w:r>
          </w:p>
        </w:tc>
        <w:tc>
          <w:tcPr>
            <w:tcW w:w="888" w:type="dxa"/>
            <w:vAlign w:val="center"/>
          </w:tcPr>
          <w:p>
            <w:pPr>
              <w:jc w:val="center"/>
              <w:rPr>
                <w:rFonts w:ascii="宋体" w:hAnsi="宋体" w:cs="仿宋"/>
                <w:szCs w:val="21"/>
              </w:rPr>
            </w:pPr>
            <w:r>
              <w:rPr>
                <w:rFonts w:hint="eastAsia" w:ascii="宋体" w:hAnsi="宋体" w:cs="仿宋"/>
                <w:szCs w:val="21"/>
              </w:rPr>
              <w:t>64（</w:t>
            </w:r>
            <w:r>
              <w:rPr>
                <w:rFonts w:hint="eastAsia" w:ascii="宋体" w:hAnsi="宋体" w:cs="仿宋"/>
                <w:szCs w:val="21"/>
                <w:lang w:val="en-US" w:eastAsia="zh-CN"/>
              </w:rPr>
              <w:t>4</w:t>
            </w:r>
            <w:r>
              <w:rPr>
                <w:rFonts w:hint="eastAsia" w:ascii="宋体" w:hAnsi="宋体" w:cs="仿宋"/>
                <w:szCs w:val="21"/>
              </w:rPr>
              <w:t>）</w:t>
            </w:r>
          </w:p>
        </w:tc>
        <w:tc>
          <w:tcPr>
            <w:tcW w:w="700" w:type="dxa"/>
            <w:vAlign w:val="center"/>
          </w:tcPr>
          <w:p>
            <w:pPr>
              <w:jc w:val="center"/>
              <w:rPr>
                <w:rFonts w:ascii="宋体" w:hAnsi="宋体" w:cs="仿宋"/>
                <w:szCs w:val="21"/>
              </w:rPr>
            </w:pPr>
            <w:r>
              <w:rPr>
                <w:rFonts w:hint="eastAsia" w:ascii="宋体" w:hAnsi="宋体" w:cs="仿宋"/>
                <w:szCs w:val="21"/>
              </w:rPr>
              <w:t>专业基础课程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2</w:t>
            </w:r>
          </w:p>
        </w:tc>
        <w:tc>
          <w:tcPr>
            <w:tcW w:w="1101" w:type="dxa"/>
            <w:vAlign w:val="center"/>
          </w:tcPr>
          <w:p>
            <w:pPr>
              <w:jc w:val="center"/>
              <w:rPr>
                <w:rFonts w:ascii="宋体" w:hAnsi="宋体"/>
                <w:szCs w:val="21"/>
              </w:rPr>
            </w:pPr>
            <w:r>
              <w:rPr>
                <w:rFonts w:hint="eastAsia" w:ascii="宋体" w:hAnsi="宋体"/>
                <w:szCs w:val="21"/>
              </w:rPr>
              <w:t>材料力学</w:t>
            </w:r>
          </w:p>
        </w:tc>
        <w:tc>
          <w:tcPr>
            <w:tcW w:w="4962" w:type="dxa"/>
            <w:vAlign w:val="center"/>
          </w:tcPr>
          <w:p>
            <w:pPr>
              <w:ind w:firstLine="420" w:firstLineChars="200"/>
              <w:rPr>
                <w:rFonts w:ascii="宋体" w:hAnsi="宋体" w:cs="宋体"/>
                <w:bCs/>
                <w:szCs w:val="21"/>
              </w:rPr>
            </w:pPr>
            <w:r>
              <w:rPr>
                <w:rFonts w:hint="eastAsia" w:ascii="宋体" w:hAnsi="宋体" w:cs="宋体"/>
                <w:bCs/>
                <w:szCs w:val="21"/>
              </w:rPr>
              <w:t>本课程主要学习工程结构中构件承载能力的基本知识。通过材料力学的学习，使学生对构件的强度、刚度和稳定性等问题具有明确的基本概念，掌握必要的力学基础知识和计算能力，培养学生对实际问题的分析能力和实践能力。</w:t>
            </w:r>
          </w:p>
        </w:tc>
        <w:tc>
          <w:tcPr>
            <w:tcW w:w="888" w:type="dxa"/>
            <w:vAlign w:val="center"/>
          </w:tcPr>
          <w:p>
            <w:pPr>
              <w:jc w:val="center"/>
              <w:rPr>
                <w:rFonts w:ascii="宋体" w:hAnsi="宋体" w:cs="仿宋"/>
                <w:szCs w:val="21"/>
              </w:rPr>
            </w:pPr>
            <w:r>
              <w:rPr>
                <w:rFonts w:hint="eastAsia" w:ascii="宋体" w:hAnsi="宋体" w:cs="仿宋"/>
                <w:szCs w:val="21"/>
              </w:rPr>
              <w:t>68（4）</w:t>
            </w:r>
          </w:p>
        </w:tc>
        <w:tc>
          <w:tcPr>
            <w:tcW w:w="700" w:type="dxa"/>
            <w:vAlign w:val="center"/>
          </w:tcPr>
          <w:p>
            <w:pPr>
              <w:jc w:val="center"/>
              <w:rPr>
                <w:rFonts w:ascii="宋体" w:hAnsi="宋体" w:cs="仿宋"/>
                <w:szCs w:val="21"/>
              </w:rPr>
            </w:pPr>
            <w:r>
              <w:rPr>
                <w:rFonts w:hint="eastAsia" w:ascii="宋体" w:hAnsi="宋体" w:cs="仿宋"/>
                <w:szCs w:val="21"/>
              </w:rPr>
              <w:t>专业基础课程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3</w:t>
            </w:r>
          </w:p>
        </w:tc>
        <w:tc>
          <w:tcPr>
            <w:tcW w:w="1101" w:type="dxa"/>
            <w:vAlign w:val="center"/>
          </w:tcPr>
          <w:p>
            <w:pPr>
              <w:ind w:right="-107" w:rightChars="-51"/>
              <w:jc w:val="center"/>
              <w:rPr>
                <w:rFonts w:ascii="宋体" w:hAnsi="宋体" w:cs="仿宋"/>
                <w:szCs w:val="21"/>
              </w:rPr>
            </w:pPr>
            <w:r>
              <w:rPr>
                <w:rFonts w:hint="eastAsia" w:ascii="宋体" w:hAnsi="宋体" w:cs="仿宋"/>
                <w:szCs w:val="21"/>
              </w:rPr>
              <w:t>电工基础</w:t>
            </w:r>
          </w:p>
        </w:tc>
        <w:tc>
          <w:tcPr>
            <w:tcW w:w="4962" w:type="dxa"/>
            <w:vAlign w:val="center"/>
          </w:tcPr>
          <w:p>
            <w:pPr>
              <w:pStyle w:val="2"/>
              <w:spacing w:beforeAutospacing="0" w:afterAutospacing="0"/>
              <w:ind w:firstLine="420" w:firstLineChars="200"/>
              <w:rPr>
                <w:szCs w:val="21"/>
              </w:rPr>
            </w:pPr>
            <w:r>
              <w:rPr>
                <w:rFonts w:hint="eastAsia"/>
                <w:position w:val="6"/>
                <w:szCs w:val="21"/>
              </w:rPr>
              <w:t>本课程是焊接专业的专业基础课程，使学生掌握电子电路分析方法，能阅读电子电路图，会使用常用电子仪器仪表。电工技术是保证焊接时人生安全的重要措施，它能使学生掌握安全用电等方法重要理论保障。本课程使学生通过电工技术的学习，能够简单的维护焊接工具，并对焊接工具是否可以正常使用提供保障。</w:t>
            </w:r>
          </w:p>
        </w:tc>
        <w:tc>
          <w:tcPr>
            <w:tcW w:w="888" w:type="dxa"/>
            <w:vAlign w:val="center"/>
          </w:tcPr>
          <w:p>
            <w:pPr>
              <w:jc w:val="center"/>
              <w:rPr>
                <w:rFonts w:ascii="宋体" w:hAnsi="宋体" w:cs="仿宋"/>
                <w:szCs w:val="21"/>
              </w:rPr>
            </w:pPr>
            <w:r>
              <w:rPr>
                <w:rFonts w:hint="eastAsia" w:ascii="宋体" w:hAnsi="宋体" w:cs="仿宋"/>
                <w:szCs w:val="21"/>
                <w:lang w:val="en-US" w:eastAsia="zh-CN"/>
              </w:rPr>
              <w:t>32</w:t>
            </w:r>
            <w:r>
              <w:rPr>
                <w:rFonts w:hint="eastAsia" w:ascii="宋体" w:hAnsi="宋体" w:cs="仿宋"/>
                <w:szCs w:val="21"/>
              </w:rPr>
              <w:t>（</w:t>
            </w:r>
            <w:r>
              <w:rPr>
                <w:rFonts w:hint="eastAsia" w:ascii="宋体" w:hAnsi="宋体" w:cs="仿宋"/>
                <w:szCs w:val="21"/>
                <w:lang w:val="en-US" w:eastAsia="zh-CN"/>
              </w:rPr>
              <w:t>1</w:t>
            </w:r>
            <w:r>
              <w:rPr>
                <w:rFonts w:hint="eastAsia" w:ascii="宋体" w:hAnsi="宋体" w:cs="仿宋"/>
                <w:szCs w:val="21"/>
              </w:rPr>
              <w:t>）</w:t>
            </w:r>
          </w:p>
        </w:tc>
        <w:tc>
          <w:tcPr>
            <w:tcW w:w="700" w:type="dxa"/>
            <w:vAlign w:val="center"/>
          </w:tcPr>
          <w:p>
            <w:pPr>
              <w:jc w:val="center"/>
              <w:rPr>
                <w:rFonts w:ascii="宋体" w:hAnsi="宋体" w:cs="仿宋"/>
                <w:szCs w:val="21"/>
              </w:rPr>
            </w:pPr>
            <w:r>
              <w:rPr>
                <w:rFonts w:hint="eastAsia" w:ascii="宋体" w:hAnsi="宋体" w:cs="仿宋"/>
                <w:szCs w:val="21"/>
              </w:rPr>
              <w:t>专业基础课程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4</w:t>
            </w:r>
          </w:p>
        </w:tc>
        <w:tc>
          <w:tcPr>
            <w:tcW w:w="1101" w:type="dxa"/>
            <w:vAlign w:val="center"/>
          </w:tcPr>
          <w:p>
            <w:pPr>
              <w:ind w:right="-107" w:rightChars="-51"/>
              <w:jc w:val="left"/>
              <w:rPr>
                <w:rFonts w:ascii="宋体" w:hAnsi="宋体" w:cs="仿宋"/>
                <w:szCs w:val="21"/>
              </w:rPr>
            </w:pPr>
            <w:r>
              <w:rPr>
                <w:rFonts w:hint="eastAsia" w:ascii="宋体" w:hAnsi="宋体"/>
                <w:szCs w:val="21"/>
              </w:rPr>
              <w:t>机械制造技术基础</w:t>
            </w:r>
          </w:p>
        </w:tc>
        <w:tc>
          <w:tcPr>
            <w:tcW w:w="4962" w:type="dxa"/>
            <w:vAlign w:val="center"/>
          </w:tcPr>
          <w:p>
            <w:pPr>
              <w:pStyle w:val="2"/>
              <w:spacing w:beforeAutospacing="0" w:afterAutospacing="0"/>
              <w:ind w:firstLine="420" w:firstLineChars="200"/>
              <w:rPr>
                <w:szCs w:val="21"/>
              </w:rPr>
            </w:pPr>
            <w:r>
              <w:rPr>
                <w:rFonts w:hint="eastAsia"/>
                <w:szCs w:val="21"/>
              </w:rPr>
              <w:t>本课程主要内容包括工程材料与热处理、毛坯成形方法、零件的毛坯选择。通过本课程学习主要培养学生机械零件材料选择能力、金属材料热处理技术和零件毛坯成形技术的应用能力，对学生职业能培养起主要支撑作用，通过教学过程的组织实施，对学生职业素养养成起明显促进作用。</w:t>
            </w:r>
          </w:p>
        </w:tc>
        <w:tc>
          <w:tcPr>
            <w:tcW w:w="888" w:type="dxa"/>
            <w:vAlign w:val="center"/>
          </w:tcPr>
          <w:p>
            <w:pPr>
              <w:jc w:val="center"/>
              <w:rPr>
                <w:rFonts w:ascii="宋体" w:hAnsi="宋体" w:cs="仿宋"/>
                <w:szCs w:val="21"/>
              </w:rPr>
            </w:pPr>
            <w:r>
              <w:rPr>
                <w:rFonts w:hint="eastAsia" w:ascii="宋体" w:hAnsi="宋体" w:cs="仿宋"/>
                <w:szCs w:val="21"/>
              </w:rPr>
              <w:t>6</w:t>
            </w:r>
            <w:r>
              <w:rPr>
                <w:rFonts w:hint="eastAsia" w:ascii="宋体" w:hAnsi="宋体" w:cs="仿宋"/>
                <w:szCs w:val="21"/>
                <w:lang w:val="en-US" w:eastAsia="zh-CN"/>
              </w:rPr>
              <w:t>4</w:t>
            </w:r>
            <w:r>
              <w:rPr>
                <w:rFonts w:hint="eastAsia" w:ascii="宋体" w:hAnsi="宋体" w:cs="仿宋"/>
                <w:szCs w:val="21"/>
              </w:rPr>
              <w:t>（4）</w:t>
            </w:r>
          </w:p>
        </w:tc>
        <w:tc>
          <w:tcPr>
            <w:tcW w:w="700" w:type="dxa"/>
            <w:vAlign w:val="center"/>
          </w:tcPr>
          <w:p>
            <w:pPr>
              <w:jc w:val="center"/>
              <w:rPr>
                <w:rFonts w:ascii="宋体" w:hAnsi="宋体" w:cs="仿宋"/>
                <w:szCs w:val="21"/>
              </w:rPr>
            </w:pPr>
            <w:r>
              <w:rPr>
                <w:rFonts w:hint="eastAsia" w:ascii="宋体" w:hAnsi="宋体" w:cs="仿宋"/>
                <w:szCs w:val="21"/>
              </w:rPr>
              <w:t>专业基础课程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5</w:t>
            </w:r>
          </w:p>
        </w:tc>
        <w:tc>
          <w:tcPr>
            <w:tcW w:w="1101" w:type="dxa"/>
            <w:vAlign w:val="center"/>
          </w:tcPr>
          <w:p>
            <w:pPr>
              <w:ind w:right="-107" w:rightChars="-51"/>
              <w:jc w:val="left"/>
              <w:rPr>
                <w:rFonts w:ascii="宋体" w:hAnsi="宋体" w:cs="仿宋"/>
                <w:szCs w:val="21"/>
              </w:rPr>
            </w:pPr>
            <w:r>
              <w:rPr>
                <w:rFonts w:hint="eastAsia" w:ascii="宋体" w:hAnsi="宋体" w:cs="仿宋"/>
                <w:szCs w:val="21"/>
              </w:rPr>
              <w:t>机械识图与绘制</w:t>
            </w:r>
          </w:p>
        </w:tc>
        <w:tc>
          <w:tcPr>
            <w:tcW w:w="4962" w:type="dxa"/>
            <w:vAlign w:val="center"/>
          </w:tcPr>
          <w:p>
            <w:pPr>
              <w:pStyle w:val="2"/>
              <w:spacing w:beforeAutospacing="0" w:afterAutospacing="0"/>
              <w:ind w:firstLine="420" w:firstLineChars="200"/>
              <w:rPr>
                <w:szCs w:val="21"/>
              </w:rPr>
            </w:pPr>
            <w:r>
              <w:rPr>
                <w:rFonts w:hint="eastAsia"/>
                <w:szCs w:val="21"/>
              </w:rPr>
              <w:t>本课程主要学习机械图纸的识读与绘制的基本理论和基本技能的训练，学生能正确地进行机械零件图和装配图的绘制，能熟练地识读零件图和装配图，为培养高素质技能型专门人才提供保障。</w:t>
            </w:r>
          </w:p>
        </w:tc>
        <w:tc>
          <w:tcPr>
            <w:tcW w:w="888" w:type="dxa"/>
            <w:vAlign w:val="center"/>
          </w:tcPr>
          <w:p>
            <w:pPr>
              <w:jc w:val="center"/>
              <w:rPr>
                <w:rFonts w:ascii="宋体" w:hAnsi="宋体" w:cs="仿宋"/>
                <w:szCs w:val="21"/>
              </w:rPr>
            </w:pPr>
            <w:r>
              <w:rPr>
                <w:rFonts w:hint="eastAsia" w:ascii="宋体" w:hAnsi="宋体" w:cs="仿宋"/>
                <w:szCs w:val="21"/>
              </w:rPr>
              <w:t>6</w:t>
            </w:r>
            <w:r>
              <w:rPr>
                <w:rFonts w:hint="eastAsia" w:ascii="宋体" w:hAnsi="宋体" w:cs="仿宋"/>
                <w:szCs w:val="21"/>
                <w:lang w:val="en-US" w:eastAsia="zh-CN"/>
              </w:rPr>
              <w:t>4</w:t>
            </w:r>
            <w:r>
              <w:rPr>
                <w:rFonts w:hint="eastAsia" w:ascii="宋体" w:hAnsi="宋体" w:cs="仿宋"/>
                <w:szCs w:val="21"/>
              </w:rPr>
              <w:t>（</w:t>
            </w:r>
            <w:r>
              <w:rPr>
                <w:rFonts w:hint="eastAsia" w:ascii="宋体" w:hAnsi="宋体" w:cs="仿宋"/>
                <w:szCs w:val="21"/>
                <w:lang w:val="en-US" w:eastAsia="zh-CN"/>
              </w:rPr>
              <w:t>2.5</w:t>
            </w:r>
            <w:r>
              <w:rPr>
                <w:rFonts w:hint="eastAsia" w:ascii="宋体" w:hAnsi="宋体" w:cs="仿宋"/>
                <w:szCs w:val="21"/>
              </w:rPr>
              <w:t>）</w:t>
            </w:r>
          </w:p>
        </w:tc>
        <w:tc>
          <w:tcPr>
            <w:tcW w:w="700" w:type="dxa"/>
            <w:vAlign w:val="center"/>
          </w:tcPr>
          <w:p>
            <w:pPr>
              <w:jc w:val="center"/>
              <w:rPr>
                <w:rFonts w:ascii="宋体" w:hAnsi="宋体" w:cs="仿宋"/>
                <w:szCs w:val="21"/>
              </w:rPr>
            </w:pPr>
            <w:r>
              <w:rPr>
                <w:rFonts w:hint="eastAsia" w:ascii="宋体" w:hAnsi="宋体" w:cs="仿宋"/>
                <w:szCs w:val="21"/>
              </w:rPr>
              <w:t>专业基础课程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6</w:t>
            </w:r>
          </w:p>
        </w:tc>
        <w:tc>
          <w:tcPr>
            <w:tcW w:w="1101" w:type="dxa"/>
            <w:vAlign w:val="center"/>
          </w:tcPr>
          <w:p>
            <w:pPr>
              <w:ind w:right="-107" w:rightChars="-51"/>
              <w:jc w:val="left"/>
              <w:rPr>
                <w:rFonts w:ascii="宋体" w:hAnsi="宋体" w:cs="仿宋"/>
                <w:szCs w:val="21"/>
              </w:rPr>
            </w:pPr>
            <w:r>
              <w:rPr>
                <w:rFonts w:hint="eastAsia" w:ascii="宋体" w:hAnsi="宋体" w:cs="仿宋"/>
                <w:szCs w:val="21"/>
              </w:rPr>
              <w:t>机械设计基础</w:t>
            </w:r>
          </w:p>
        </w:tc>
        <w:tc>
          <w:tcPr>
            <w:tcW w:w="4962" w:type="dxa"/>
            <w:vAlign w:val="center"/>
          </w:tcPr>
          <w:p>
            <w:pPr>
              <w:pStyle w:val="2"/>
              <w:spacing w:beforeAutospacing="0" w:afterAutospacing="0"/>
              <w:ind w:firstLine="420" w:firstLineChars="200"/>
              <w:rPr>
                <w:szCs w:val="21"/>
              </w:rPr>
            </w:pPr>
            <w:r>
              <w:rPr>
                <w:rFonts w:hint="eastAsia"/>
                <w:szCs w:val="21"/>
              </w:rPr>
              <w:t>本课程主要学习了机械中常用机构和零部件的基本工作原理、结构特点、运动和动力性能、基本设计理论以及一些安装维护等内容。本课程是一门实践性很强的专业基础课，综合应用了高等数学、机械制图、金属材料及热处理、公差与测量等先修课程的理论知识和一些生产知识，是机械类、近机类和其他相关工程类专业的必修课程。</w:t>
            </w:r>
          </w:p>
        </w:tc>
        <w:tc>
          <w:tcPr>
            <w:tcW w:w="888" w:type="dxa"/>
            <w:vAlign w:val="center"/>
          </w:tcPr>
          <w:p>
            <w:pPr>
              <w:jc w:val="center"/>
              <w:rPr>
                <w:rFonts w:ascii="宋体" w:hAnsi="宋体" w:cs="仿宋"/>
                <w:szCs w:val="21"/>
              </w:rPr>
            </w:pPr>
            <w:r>
              <w:rPr>
                <w:rFonts w:hint="eastAsia" w:ascii="宋体" w:hAnsi="宋体" w:cs="仿宋"/>
                <w:szCs w:val="21"/>
              </w:rPr>
              <w:t>6</w:t>
            </w:r>
            <w:r>
              <w:rPr>
                <w:rFonts w:hint="eastAsia" w:ascii="宋体" w:hAnsi="宋体" w:cs="仿宋"/>
                <w:szCs w:val="21"/>
                <w:lang w:val="en-US" w:eastAsia="zh-CN"/>
              </w:rPr>
              <w:t>4</w:t>
            </w:r>
            <w:r>
              <w:rPr>
                <w:rFonts w:hint="eastAsia" w:ascii="宋体" w:hAnsi="宋体" w:cs="仿宋"/>
                <w:szCs w:val="21"/>
              </w:rPr>
              <w:t>（</w:t>
            </w:r>
            <w:r>
              <w:rPr>
                <w:rFonts w:hint="eastAsia" w:ascii="宋体" w:hAnsi="宋体" w:cs="仿宋"/>
                <w:szCs w:val="21"/>
                <w:lang w:val="en-US" w:eastAsia="zh-CN"/>
              </w:rPr>
              <w:t>4</w:t>
            </w:r>
            <w:r>
              <w:rPr>
                <w:rFonts w:hint="eastAsia" w:ascii="宋体" w:hAnsi="宋体" w:cs="仿宋"/>
                <w:szCs w:val="21"/>
              </w:rPr>
              <w:t>）</w:t>
            </w:r>
          </w:p>
        </w:tc>
        <w:tc>
          <w:tcPr>
            <w:tcW w:w="700" w:type="dxa"/>
            <w:vAlign w:val="center"/>
          </w:tcPr>
          <w:p>
            <w:pPr>
              <w:jc w:val="center"/>
              <w:rPr>
                <w:rFonts w:ascii="宋体" w:hAnsi="宋体" w:cs="仿宋"/>
                <w:b/>
                <w:bCs/>
                <w:szCs w:val="21"/>
              </w:rPr>
            </w:pPr>
            <w:r>
              <w:rPr>
                <w:rFonts w:hint="eastAsia" w:ascii="宋体" w:hAnsi="宋体" w:cs="仿宋"/>
                <w:szCs w:val="21"/>
              </w:rPr>
              <w:t>专业基础课程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7</w:t>
            </w:r>
          </w:p>
        </w:tc>
        <w:tc>
          <w:tcPr>
            <w:tcW w:w="1101" w:type="dxa"/>
            <w:vAlign w:val="center"/>
          </w:tcPr>
          <w:p>
            <w:pPr>
              <w:jc w:val="center"/>
              <w:rPr>
                <w:rFonts w:hint="default" w:ascii="宋体" w:hAnsi="宋体" w:eastAsia="宋体" w:cs="仿宋"/>
                <w:szCs w:val="21"/>
                <w:lang w:val="en-US" w:eastAsia="zh-CN"/>
              </w:rPr>
            </w:pPr>
            <w:r>
              <w:rPr>
                <w:rFonts w:hint="eastAsia" w:ascii="宋体" w:hAnsi="宋体" w:cs="仿宋"/>
                <w:szCs w:val="21"/>
                <w:lang w:val="en-US" w:eastAsia="zh-CN"/>
              </w:rPr>
              <w:t>机器人焊接技术及应用</w:t>
            </w:r>
          </w:p>
        </w:tc>
        <w:tc>
          <w:tcPr>
            <w:tcW w:w="4962" w:type="dxa"/>
            <w:vAlign w:val="center"/>
          </w:tcPr>
          <w:p>
            <w:pPr>
              <w:ind w:firstLine="420" w:firstLineChars="200"/>
              <w:rPr>
                <w:rFonts w:ascii="宋体" w:hAnsi="宋体" w:cs="宋体"/>
                <w:szCs w:val="21"/>
              </w:rPr>
            </w:pPr>
            <w:r>
              <w:rPr>
                <w:rFonts w:hint="eastAsia" w:ascii="宋体" w:hAnsi="宋体" w:cs="宋体"/>
                <w:bCs/>
                <w:szCs w:val="21"/>
              </w:rPr>
              <w:t>本课程主要学习了</w:t>
            </w:r>
            <w:r>
              <w:rPr>
                <w:rFonts w:hint="eastAsia" w:ascii="宋体" w:hAnsi="宋体" w:cs="宋体"/>
                <w:bCs/>
                <w:szCs w:val="21"/>
                <w:lang w:val="en-US" w:eastAsia="zh-CN"/>
              </w:rPr>
              <w:t>弧焊机器人和点焊机器人的操作技术，讲述了焊接机器人的安全操作、在线编程操作、综合实训及典型接头机器人焊接实例，培养学生的焊接机器人实际操作能力，满足生产一线焊接机器人操作岗位需求</w:t>
            </w:r>
            <w:r>
              <w:rPr>
                <w:rFonts w:hint="eastAsia" w:ascii="宋体" w:hAnsi="宋体" w:cs="宋体"/>
                <w:bCs/>
                <w:szCs w:val="21"/>
              </w:rPr>
              <w:t>。</w:t>
            </w:r>
          </w:p>
        </w:tc>
        <w:tc>
          <w:tcPr>
            <w:tcW w:w="888" w:type="dxa"/>
            <w:vAlign w:val="center"/>
          </w:tcPr>
          <w:p>
            <w:pPr>
              <w:jc w:val="center"/>
              <w:rPr>
                <w:rFonts w:ascii="宋体" w:hAnsi="宋体" w:cs="仿宋"/>
                <w:szCs w:val="21"/>
              </w:rPr>
            </w:pPr>
            <w:r>
              <w:rPr>
                <w:rFonts w:hint="eastAsia" w:ascii="宋体" w:hAnsi="宋体" w:cs="仿宋"/>
                <w:szCs w:val="21"/>
              </w:rPr>
              <w:t>6</w:t>
            </w:r>
            <w:r>
              <w:rPr>
                <w:rFonts w:hint="eastAsia" w:ascii="宋体" w:hAnsi="宋体" w:cs="仿宋"/>
                <w:szCs w:val="21"/>
                <w:lang w:val="en-US" w:eastAsia="zh-CN"/>
              </w:rPr>
              <w:t>4</w:t>
            </w:r>
            <w:r>
              <w:rPr>
                <w:rFonts w:hint="eastAsia" w:ascii="宋体" w:hAnsi="宋体" w:cs="仿宋"/>
                <w:szCs w:val="21"/>
              </w:rPr>
              <w:t>（</w:t>
            </w:r>
            <w:r>
              <w:rPr>
                <w:rFonts w:hint="eastAsia" w:ascii="宋体" w:hAnsi="宋体" w:cs="仿宋"/>
                <w:szCs w:val="21"/>
                <w:lang w:val="en-US" w:eastAsia="zh-CN"/>
              </w:rPr>
              <w:t>2.5</w:t>
            </w:r>
            <w:r>
              <w:rPr>
                <w:rFonts w:hint="eastAsia" w:ascii="宋体" w:hAnsi="宋体" w:cs="仿宋"/>
                <w:szCs w:val="21"/>
              </w:rPr>
              <w:t>）</w:t>
            </w:r>
          </w:p>
        </w:tc>
        <w:tc>
          <w:tcPr>
            <w:tcW w:w="700" w:type="dxa"/>
            <w:vAlign w:val="center"/>
          </w:tcPr>
          <w:p>
            <w:pPr>
              <w:jc w:val="center"/>
              <w:rPr>
                <w:rFonts w:ascii="宋体" w:hAnsi="宋体" w:cs="仿宋"/>
                <w:szCs w:val="21"/>
              </w:rPr>
            </w:pPr>
            <w:r>
              <w:rPr>
                <w:rFonts w:hint="eastAsia" w:ascii="宋体" w:hAnsi="宋体" w:cs="仿宋"/>
                <w:szCs w:val="21"/>
              </w:rPr>
              <w:t>专业核心课程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8</w:t>
            </w:r>
          </w:p>
        </w:tc>
        <w:tc>
          <w:tcPr>
            <w:tcW w:w="1101" w:type="dxa"/>
            <w:vAlign w:val="center"/>
          </w:tcPr>
          <w:p>
            <w:pPr>
              <w:ind w:right="-107" w:rightChars="-51"/>
              <w:jc w:val="left"/>
              <w:rPr>
                <w:rFonts w:ascii="宋体" w:hAnsi="宋体"/>
                <w:szCs w:val="21"/>
              </w:rPr>
            </w:pPr>
            <w:r>
              <w:rPr>
                <w:rFonts w:hint="eastAsia" w:ascii="宋体" w:hAnsi="宋体"/>
                <w:szCs w:val="21"/>
              </w:rPr>
              <w:t>焊接方法与设备</w:t>
            </w:r>
          </w:p>
        </w:tc>
        <w:tc>
          <w:tcPr>
            <w:tcW w:w="4962" w:type="dxa"/>
            <w:vAlign w:val="center"/>
          </w:tcPr>
          <w:p>
            <w:pPr>
              <w:ind w:firstLine="420" w:firstLineChars="200"/>
              <w:jc w:val="left"/>
              <w:rPr>
                <w:rFonts w:ascii="宋体" w:hAnsi="宋体" w:cs="宋体"/>
                <w:kern w:val="0"/>
                <w:szCs w:val="21"/>
              </w:rPr>
            </w:pPr>
            <w:r>
              <w:rPr>
                <w:rFonts w:hint="eastAsia" w:ascii="宋体" w:hAnsi="宋体" w:cs="宋体"/>
                <w:kern w:val="0"/>
                <w:szCs w:val="21"/>
              </w:rPr>
              <w:t>本课程主要学习了各种常用焊接方法的过程本质，工艺操作方法，工艺参数的选择，质量控制，以及相应焊接设备的构成和工作原理。使学生掌握焊接专业的基本知识原理。掌握手工电弧焊，气体（CO</w:t>
            </w:r>
            <w:r>
              <w:rPr>
                <w:rFonts w:hint="eastAsia" w:ascii="宋体" w:hAnsi="宋体" w:cs="宋体"/>
                <w:kern w:val="0"/>
                <w:szCs w:val="21"/>
                <w:vertAlign w:val="subscript"/>
              </w:rPr>
              <w:t>2</w:t>
            </w:r>
            <w:r>
              <w:rPr>
                <w:rFonts w:hint="eastAsia" w:ascii="宋体" w:hAnsi="宋体" w:cs="宋体"/>
                <w:kern w:val="0"/>
                <w:szCs w:val="21"/>
              </w:rPr>
              <w:t>及Ar气体）保护焊、埋弧焊等基本焊接方法，焊接工艺与设备。</w:t>
            </w:r>
          </w:p>
        </w:tc>
        <w:tc>
          <w:tcPr>
            <w:tcW w:w="888" w:type="dxa"/>
            <w:vAlign w:val="center"/>
          </w:tcPr>
          <w:p>
            <w:pPr>
              <w:jc w:val="center"/>
              <w:rPr>
                <w:rFonts w:ascii="宋体" w:hAnsi="宋体" w:cs="仿宋"/>
                <w:szCs w:val="21"/>
              </w:rPr>
            </w:pPr>
            <w:r>
              <w:rPr>
                <w:rFonts w:hint="eastAsia" w:ascii="宋体" w:hAnsi="宋体" w:cs="仿宋"/>
                <w:szCs w:val="21"/>
                <w:lang w:val="en-US" w:eastAsia="zh-CN"/>
              </w:rPr>
              <w:t>96</w:t>
            </w:r>
            <w:r>
              <w:rPr>
                <w:rFonts w:hint="eastAsia" w:ascii="宋体" w:hAnsi="宋体" w:cs="仿宋"/>
                <w:szCs w:val="21"/>
              </w:rPr>
              <w:t>（</w:t>
            </w:r>
            <w:r>
              <w:rPr>
                <w:rFonts w:hint="eastAsia" w:ascii="宋体" w:hAnsi="宋体" w:cs="仿宋"/>
                <w:szCs w:val="21"/>
                <w:lang w:val="en-US" w:eastAsia="zh-CN"/>
              </w:rPr>
              <w:t>3.5</w:t>
            </w:r>
            <w:r>
              <w:rPr>
                <w:rFonts w:hint="eastAsia" w:ascii="宋体" w:hAnsi="宋体" w:cs="仿宋"/>
                <w:szCs w:val="21"/>
              </w:rPr>
              <w:t>）</w:t>
            </w:r>
          </w:p>
        </w:tc>
        <w:tc>
          <w:tcPr>
            <w:tcW w:w="700" w:type="dxa"/>
            <w:vAlign w:val="center"/>
          </w:tcPr>
          <w:p>
            <w:pPr>
              <w:jc w:val="center"/>
              <w:rPr>
                <w:rFonts w:ascii="宋体" w:hAnsi="宋体" w:cs="仿宋"/>
                <w:szCs w:val="21"/>
              </w:rPr>
            </w:pPr>
            <w:r>
              <w:rPr>
                <w:rFonts w:hint="eastAsia" w:ascii="宋体" w:hAnsi="宋体" w:cs="仿宋"/>
                <w:szCs w:val="21"/>
              </w:rPr>
              <w:t>专业核心课程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9</w:t>
            </w:r>
          </w:p>
        </w:tc>
        <w:tc>
          <w:tcPr>
            <w:tcW w:w="1101" w:type="dxa"/>
            <w:vAlign w:val="center"/>
          </w:tcPr>
          <w:p>
            <w:pPr>
              <w:ind w:right="-107" w:rightChars="-51"/>
              <w:jc w:val="center"/>
              <w:rPr>
                <w:rFonts w:ascii="宋体" w:hAnsi="宋体" w:cs="仿宋"/>
                <w:szCs w:val="21"/>
              </w:rPr>
            </w:pPr>
            <w:r>
              <w:rPr>
                <w:rFonts w:hint="eastAsia" w:ascii="宋体" w:hAnsi="宋体" w:cs="仿宋"/>
                <w:szCs w:val="21"/>
              </w:rPr>
              <w:t>焊接结构生产</w:t>
            </w:r>
          </w:p>
        </w:tc>
        <w:tc>
          <w:tcPr>
            <w:tcW w:w="4962" w:type="dxa"/>
            <w:vAlign w:val="center"/>
          </w:tcPr>
          <w:p>
            <w:pPr>
              <w:ind w:firstLine="420" w:firstLineChars="200"/>
              <w:jc w:val="left"/>
              <w:rPr>
                <w:rFonts w:ascii="宋体" w:hAnsi="宋体" w:cs="宋体"/>
                <w:szCs w:val="21"/>
              </w:rPr>
            </w:pPr>
            <w:r>
              <w:rPr>
                <w:rFonts w:hint="eastAsia" w:ascii="宋体" w:hAnsi="宋体" w:cs="宋体"/>
                <w:kern w:val="0"/>
                <w:szCs w:val="21"/>
              </w:rPr>
              <w:t>本课程通过学习，使学生具备焊接及相关职业应用型人才所必需的关于焊接结构生产的国家基础技术标准知识。具备高级专门人才所必须的焊接结构生产的基础知识和基本技能；使学生能灵活应用所学专业知识和职业技能，提高全面素质，为适应社会需求打下一定基础。</w:t>
            </w:r>
          </w:p>
        </w:tc>
        <w:tc>
          <w:tcPr>
            <w:tcW w:w="888" w:type="dxa"/>
            <w:vAlign w:val="center"/>
          </w:tcPr>
          <w:p>
            <w:pPr>
              <w:jc w:val="center"/>
              <w:rPr>
                <w:rFonts w:ascii="宋体" w:hAnsi="宋体" w:cs="仿宋"/>
                <w:szCs w:val="21"/>
              </w:rPr>
            </w:pPr>
            <w:r>
              <w:rPr>
                <w:rFonts w:hint="eastAsia" w:ascii="宋体" w:hAnsi="宋体" w:cs="仿宋"/>
                <w:szCs w:val="21"/>
              </w:rPr>
              <w:t>68（4）</w:t>
            </w:r>
          </w:p>
        </w:tc>
        <w:tc>
          <w:tcPr>
            <w:tcW w:w="700" w:type="dxa"/>
            <w:vAlign w:val="center"/>
          </w:tcPr>
          <w:p>
            <w:pPr>
              <w:jc w:val="center"/>
              <w:rPr>
                <w:rFonts w:ascii="宋体" w:hAnsi="宋体" w:cs="仿宋"/>
                <w:szCs w:val="21"/>
              </w:rPr>
            </w:pPr>
            <w:r>
              <w:rPr>
                <w:rFonts w:hint="eastAsia" w:ascii="宋体" w:hAnsi="宋体" w:cs="仿宋"/>
                <w:szCs w:val="21"/>
              </w:rPr>
              <w:t>专业核心课程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10</w:t>
            </w:r>
          </w:p>
        </w:tc>
        <w:tc>
          <w:tcPr>
            <w:tcW w:w="1101" w:type="dxa"/>
            <w:vAlign w:val="center"/>
          </w:tcPr>
          <w:p>
            <w:pPr>
              <w:ind w:right="-107" w:rightChars="-51"/>
              <w:jc w:val="left"/>
              <w:rPr>
                <w:rFonts w:ascii="宋体" w:hAnsi="宋体"/>
                <w:szCs w:val="21"/>
              </w:rPr>
            </w:pPr>
            <w:r>
              <w:rPr>
                <w:rFonts w:hint="eastAsia" w:ascii="宋体" w:hAnsi="宋体"/>
                <w:szCs w:val="21"/>
              </w:rPr>
              <w:t>焊接生产管理</w:t>
            </w:r>
          </w:p>
        </w:tc>
        <w:tc>
          <w:tcPr>
            <w:tcW w:w="4962" w:type="dxa"/>
            <w:vAlign w:val="center"/>
          </w:tcPr>
          <w:p>
            <w:pPr>
              <w:ind w:firstLine="420" w:firstLineChars="200"/>
              <w:jc w:val="left"/>
              <w:rPr>
                <w:rFonts w:ascii="宋体" w:hAnsi="宋体" w:cs="宋体"/>
                <w:szCs w:val="21"/>
              </w:rPr>
            </w:pPr>
            <w:r>
              <w:rPr>
                <w:rFonts w:hint="eastAsia" w:ascii="宋体" w:hAnsi="宋体" w:cs="宋体"/>
                <w:position w:val="6"/>
                <w:szCs w:val="21"/>
              </w:rPr>
              <w:t>本课程通过对焊接过程中管理职能、管理体制、管理方法和管理手段的学习及焊接生产计划的网络图的学习培养学生的过程管理能力和质量管理能力。</w:t>
            </w:r>
          </w:p>
        </w:tc>
        <w:tc>
          <w:tcPr>
            <w:tcW w:w="888" w:type="dxa"/>
            <w:vAlign w:val="center"/>
          </w:tcPr>
          <w:p>
            <w:pPr>
              <w:jc w:val="center"/>
              <w:rPr>
                <w:rFonts w:ascii="宋体" w:hAnsi="宋体"/>
                <w:szCs w:val="21"/>
              </w:rPr>
            </w:pPr>
            <w:r>
              <w:rPr>
                <w:rFonts w:hint="eastAsia" w:ascii="宋体" w:hAnsi="宋体"/>
                <w:szCs w:val="21"/>
              </w:rPr>
              <w:t>64（</w:t>
            </w:r>
            <w:r>
              <w:rPr>
                <w:rFonts w:hint="eastAsia" w:ascii="宋体" w:hAnsi="宋体"/>
                <w:szCs w:val="21"/>
                <w:lang w:val="en-US" w:eastAsia="zh-CN"/>
              </w:rPr>
              <w:t>2.5</w:t>
            </w:r>
            <w:r>
              <w:rPr>
                <w:rFonts w:hint="eastAsia" w:ascii="宋体" w:hAnsi="宋体"/>
                <w:szCs w:val="21"/>
              </w:rPr>
              <w:t>）</w:t>
            </w:r>
          </w:p>
        </w:tc>
        <w:tc>
          <w:tcPr>
            <w:tcW w:w="700" w:type="dxa"/>
            <w:vAlign w:val="center"/>
          </w:tcPr>
          <w:p>
            <w:pPr>
              <w:jc w:val="center"/>
              <w:rPr>
                <w:rFonts w:ascii="宋体" w:hAnsi="宋体" w:cs="仿宋"/>
                <w:szCs w:val="21"/>
              </w:rPr>
            </w:pPr>
            <w:r>
              <w:rPr>
                <w:rFonts w:hint="eastAsia" w:ascii="宋体" w:hAnsi="宋体" w:cs="仿宋"/>
                <w:szCs w:val="21"/>
              </w:rPr>
              <w:t>专业核心课程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11</w:t>
            </w:r>
          </w:p>
        </w:tc>
        <w:tc>
          <w:tcPr>
            <w:tcW w:w="1101" w:type="dxa"/>
            <w:vAlign w:val="center"/>
          </w:tcPr>
          <w:p>
            <w:pPr>
              <w:ind w:right="-107" w:rightChars="-51"/>
              <w:jc w:val="left"/>
              <w:rPr>
                <w:rFonts w:ascii="宋体" w:hAnsi="宋体"/>
                <w:szCs w:val="21"/>
              </w:rPr>
            </w:pPr>
            <w:r>
              <w:rPr>
                <w:rFonts w:hint="eastAsia" w:ascii="宋体" w:hAnsi="宋体"/>
                <w:szCs w:val="21"/>
              </w:rPr>
              <w:t>焊接质量检验</w:t>
            </w:r>
          </w:p>
        </w:tc>
        <w:tc>
          <w:tcPr>
            <w:tcW w:w="4962" w:type="dxa"/>
            <w:vAlign w:val="center"/>
          </w:tcPr>
          <w:p>
            <w:pPr>
              <w:widowControl/>
              <w:ind w:firstLine="420" w:firstLineChars="200"/>
              <w:jc w:val="left"/>
              <w:rPr>
                <w:rFonts w:ascii="宋体" w:hAnsi="宋体" w:cs="宋体"/>
                <w:szCs w:val="21"/>
              </w:rPr>
            </w:pPr>
            <w:r>
              <w:rPr>
                <w:rFonts w:hint="eastAsia" w:ascii="宋体" w:hAnsi="宋体" w:cs="宋体"/>
                <w:szCs w:val="21"/>
              </w:rPr>
              <w:t>本课程针对焊接结构生产中常用的检验方法的原理、设备及工艺规范，包括外观、射线、超声、磁粉、渗透、耐压、力学、腐蚀等常用检验方法的国家相关法规和标准。</w:t>
            </w:r>
          </w:p>
        </w:tc>
        <w:tc>
          <w:tcPr>
            <w:tcW w:w="888" w:type="dxa"/>
            <w:vAlign w:val="center"/>
          </w:tcPr>
          <w:p>
            <w:pPr>
              <w:jc w:val="center"/>
              <w:rPr>
                <w:rFonts w:ascii="宋体" w:hAnsi="宋体"/>
                <w:szCs w:val="21"/>
              </w:rPr>
            </w:pPr>
            <w:r>
              <w:rPr>
                <w:rFonts w:hint="eastAsia" w:ascii="宋体" w:hAnsi="宋体"/>
                <w:szCs w:val="21"/>
              </w:rPr>
              <w:t>64（</w:t>
            </w:r>
            <w:r>
              <w:rPr>
                <w:rFonts w:hint="eastAsia" w:ascii="宋体" w:hAnsi="宋体"/>
                <w:szCs w:val="21"/>
                <w:lang w:val="en-US" w:eastAsia="zh-CN"/>
              </w:rPr>
              <w:t>2.5</w:t>
            </w:r>
            <w:r>
              <w:rPr>
                <w:rFonts w:hint="eastAsia" w:ascii="宋体" w:hAnsi="宋体"/>
                <w:szCs w:val="21"/>
              </w:rPr>
              <w:t>）</w:t>
            </w:r>
          </w:p>
        </w:tc>
        <w:tc>
          <w:tcPr>
            <w:tcW w:w="700" w:type="dxa"/>
            <w:vAlign w:val="center"/>
          </w:tcPr>
          <w:p>
            <w:pPr>
              <w:jc w:val="center"/>
              <w:rPr>
                <w:rFonts w:ascii="宋体" w:hAnsi="宋体" w:cs="仿宋"/>
                <w:szCs w:val="21"/>
              </w:rPr>
            </w:pPr>
            <w:r>
              <w:rPr>
                <w:rFonts w:hint="eastAsia" w:ascii="宋体" w:hAnsi="宋体" w:cs="仿宋"/>
                <w:szCs w:val="21"/>
              </w:rPr>
              <w:t>专业核心课程</w:t>
            </w:r>
          </w:p>
        </w:tc>
        <w:tc>
          <w:tcPr>
            <w:tcW w:w="693" w:type="dxa"/>
          </w:tcPr>
          <w:p>
            <w:pPr>
              <w:jc w:val="left"/>
              <w:rPr>
                <w:rFonts w:ascii="宋体" w:hAnsi="宋体" w:cs="仿宋"/>
                <w:szCs w:val="21"/>
              </w:rPr>
            </w:pPr>
          </w:p>
        </w:tc>
      </w:tr>
      <w:tr>
        <w:tblPrEx>
          <w:tblLayout w:type="fixed"/>
          <w:tblCellMar>
            <w:top w:w="0" w:type="dxa"/>
            <w:left w:w="108" w:type="dxa"/>
            <w:bottom w:w="0" w:type="dxa"/>
            <w:right w:w="108" w:type="dxa"/>
          </w:tblCellMar>
        </w:tblPrEx>
        <w:tc>
          <w:tcPr>
            <w:tcW w:w="573" w:type="dxa"/>
            <w:vAlign w:val="center"/>
          </w:tcPr>
          <w:p>
            <w:pPr>
              <w:jc w:val="center"/>
              <w:rPr>
                <w:rFonts w:ascii="宋体" w:hAnsi="宋体" w:cs="仿宋"/>
                <w:szCs w:val="21"/>
              </w:rPr>
            </w:pPr>
            <w:r>
              <w:rPr>
                <w:rFonts w:hint="eastAsia" w:ascii="宋体" w:hAnsi="宋体" w:cs="仿宋"/>
                <w:szCs w:val="21"/>
              </w:rPr>
              <w:t>12</w:t>
            </w:r>
          </w:p>
        </w:tc>
        <w:tc>
          <w:tcPr>
            <w:tcW w:w="1101" w:type="dxa"/>
            <w:vAlign w:val="center"/>
          </w:tcPr>
          <w:p>
            <w:pPr>
              <w:ind w:right="-107" w:rightChars="-51"/>
              <w:jc w:val="left"/>
              <w:rPr>
                <w:rFonts w:ascii="宋体" w:hAnsi="宋体"/>
                <w:szCs w:val="21"/>
              </w:rPr>
            </w:pPr>
            <w:r>
              <w:rPr>
                <w:rFonts w:hint="eastAsia" w:ascii="宋体" w:hAnsi="宋体"/>
                <w:szCs w:val="21"/>
              </w:rPr>
              <w:t>焊接自动化技术及应用</w:t>
            </w:r>
          </w:p>
        </w:tc>
        <w:tc>
          <w:tcPr>
            <w:tcW w:w="4962" w:type="dxa"/>
            <w:vAlign w:val="center"/>
          </w:tcPr>
          <w:p>
            <w:pPr>
              <w:pStyle w:val="2"/>
              <w:spacing w:beforeAutospacing="0" w:afterAutospacing="0"/>
              <w:ind w:firstLine="420" w:firstLineChars="200"/>
              <w:rPr>
                <w:szCs w:val="21"/>
              </w:rPr>
            </w:pPr>
            <w:r>
              <w:rPr>
                <w:rFonts w:hint="eastAsia"/>
                <w:kern w:val="2"/>
                <w:szCs w:val="21"/>
              </w:rPr>
              <w:t>本课程主要学习焊接自动化生产需要的伺服系统、传感器系统及控制系统的基本要求、类型、特点和焊接自动控制系统构成，常用自动化焊接、切割设备的使用。</w:t>
            </w:r>
          </w:p>
        </w:tc>
        <w:tc>
          <w:tcPr>
            <w:tcW w:w="888" w:type="dxa"/>
            <w:vAlign w:val="center"/>
          </w:tcPr>
          <w:p>
            <w:pPr>
              <w:jc w:val="center"/>
              <w:rPr>
                <w:rFonts w:ascii="宋体" w:hAnsi="宋体"/>
                <w:szCs w:val="21"/>
              </w:rPr>
            </w:pPr>
            <w:r>
              <w:rPr>
                <w:rFonts w:hint="eastAsia" w:ascii="宋体" w:hAnsi="宋体"/>
                <w:szCs w:val="21"/>
                <w:lang w:val="en-US" w:eastAsia="zh-CN"/>
              </w:rPr>
              <w:t>84</w:t>
            </w:r>
            <w:r>
              <w:rPr>
                <w:rFonts w:hint="eastAsia" w:ascii="宋体" w:hAnsi="宋体"/>
                <w:szCs w:val="21"/>
              </w:rPr>
              <w:t>（3</w:t>
            </w:r>
            <w:r>
              <w:rPr>
                <w:rFonts w:hint="eastAsia" w:ascii="宋体" w:hAnsi="宋体"/>
                <w:szCs w:val="21"/>
                <w:lang w:val="en-US" w:eastAsia="zh-CN"/>
              </w:rPr>
              <w:t>.5</w:t>
            </w:r>
            <w:r>
              <w:rPr>
                <w:rFonts w:hint="eastAsia" w:ascii="宋体" w:hAnsi="宋体"/>
                <w:szCs w:val="21"/>
              </w:rPr>
              <w:t>）</w:t>
            </w:r>
          </w:p>
        </w:tc>
        <w:tc>
          <w:tcPr>
            <w:tcW w:w="700" w:type="dxa"/>
            <w:vAlign w:val="center"/>
          </w:tcPr>
          <w:p>
            <w:pPr>
              <w:jc w:val="center"/>
              <w:rPr>
                <w:rFonts w:ascii="宋体" w:hAnsi="宋体" w:cs="仿宋"/>
                <w:szCs w:val="21"/>
              </w:rPr>
            </w:pPr>
            <w:r>
              <w:rPr>
                <w:rFonts w:hint="eastAsia" w:ascii="宋体" w:hAnsi="宋体" w:cs="仿宋"/>
                <w:szCs w:val="21"/>
              </w:rPr>
              <w:t>专业核心课程</w:t>
            </w:r>
          </w:p>
        </w:tc>
        <w:tc>
          <w:tcPr>
            <w:tcW w:w="693" w:type="dxa"/>
          </w:tcPr>
          <w:p>
            <w:pPr>
              <w:jc w:val="left"/>
              <w:rPr>
                <w:rFonts w:ascii="宋体" w:hAnsi="宋体" w:cs="仿宋"/>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黑体_GBK"/>
          <w:b/>
          <w:bCs/>
          <w:sz w:val="32"/>
          <w:szCs w:val="32"/>
        </w:rPr>
      </w:pPr>
      <w:r>
        <w:rPr>
          <w:rFonts w:hint="eastAsia" w:eastAsia="方正黑体_GBK"/>
          <w:b/>
          <w:bCs/>
          <w:sz w:val="32"/>
          <w:szCs w:val="32"/>
        </w:rPr>
        <w:t>七、教学进程总体安排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b/>
          <w:bCs/>
          <w:sz w:val="32"/>
          <w:szCs w:val="32"/>
        </w:rPr>
      </w:pPr>
      <w:r>
        <w:rPr>
          <w:rFonts w:hint="eastAsia" w:eastAsia="方正仿宋_GBK"/>
          <w:b/>
          <w:sz w:val="32"/>
          <w:szCs w:val="32"/>
        </w:rPr>
        <w:t>（一）课程设置与教学安排表见附件1。</w:t>
      </w:r>
    </w:p>
    <w:tbl>
      <w:tblPr>
        <w:tblStyle w:val="16"/>
        <w:tblW w:w="10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679"/>
        <w:gridCol w:w="557"/>
        <w:gridCol w:w="2325"/>
        <w:gridCol w:w="720"/>
        <w:gridCol w:w="679"/>
        <w:gridCol w:w="679"/>
        <w:gridCol w:w="679"/>
        <w:gridCol w:w="559"/>
        <w:gridCol w:w="559"/>
        <w:gridCol w:w="559"/>
        <w:gridCol w:w="559"/>
        <w:gridCol w:w="559"/>
        <w:gridCol w:w="559"/>
      </w:tblGrid>
      <w:tr>
        <w:tblPrEx>
          <w:tblLayout w:type="fixed"/>
          <w:tblCellMar>
            <w:top w:w="0" w:type="dxa"/>
            <w:left w:w="108" w:type="dxa"/>
            <w:bottom w:w="0" w:type="dxa"/>
            <w:right w:w="108" w:type="dxa"/>
          </w:tblCellMar>
        </w:tblPrEx>
        <w:trPr>
          <w:trHeight w:val="585" w:hRule="atLeast"/>
        </w:trPr>
        <w:tc>
          <w:tcPr>
            <w:tcW w:w="1011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智能焊接技术专业课程设置与教学进程安排表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8" w:hRule="atLeast"/>
        </w:trPr>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类别</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课程名称及性质</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学分</w:t>
            </w:r>
          </w:p>
        </w:tc>
        <w:tc>
          <w:tcPr>
            <w:tcW w:w="20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教学学时数</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按学年及学期进行分配</w:t>
            </w:r>
          </w:p>
        </w:tc>
      </w:tr>
      <w:tr>
        <w:tblPrEx>
          <w:tblLayout w:type="fixed"/>
          <w:tblCellMar>
            <w:top w:w="0" w:type="dxa"/>
            <w:left w:w="108" w:type="dxa"/>
            <w:bottom w:w="0" w:type="dxa"/>
            <w:right w:w="108" w:type="dxa"/>
          </w:tblCellMar>
        </w:tblPrEx>
        <w:trPr>
          <w:trHeight w:val="25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第一学年</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第二学年</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第三学年</w:t>
            </w:r>
          </w:p>
        </w:tc>
      </w:tr>
      <w:tr>
        <w:tblPrEx>
          <w:tblLayout w:type="fixed"/>
          <w:tblCellMar>
            <w:top w:w="0" w:type="dxa"/>
            <w:left w:w="108" w:type="dxa"/>
            <w:bottom w:w="0" w:type="dxa"/>
            <w:right w:w="108" w:type="dxa"/>
          </w:tblCellMar>
        </w:tblPrEx>
        <w:trPr>
          <w:trHeight w:val="258"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学时</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学时</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学时</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w:t>
            </w:r>
          </w:p>
        </w:tc>
      </w:tr>
      <w:tr>
        <w:tblPrEx>
          <w:tblLayout w:type="fixed"/>
          <w:tblCellMar>
            <w:top w:w="0" w:type="dxa"/>
            <w:left w:w="108" w:type="dxa"/>
            <w:bottom w:w="0" w:type="dxa"/>
            <w:right w:w="108" w:type="dxa"/>
          </w:tblCellMar>
        </w:tblPrEx>
        <w:trPr>
          <w:trHeight w:val="510" w:hRule="atLeast"/>
        </w:trPr>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w:t>
            </w:r>
          </w:p>
        </w:tc>
      </w:tr>
      <w:tr>
        <w:tblPrEx>
          <w:tblLayout w:type="fixed"/>
          <w:tblCellMar>
            <w:top w:w="0" w:type="dxa"/>
            <w:left w:w="108" w:type="dxa"/>
            <w:bottom w:w="0" w:type="dxa"/>
            <w:right w:w="108" w:type="dxa"/>
          </w:tblCellMar>
        </w:tblPrEx>
        <w:trPr>
          <w:trHeight w:val="52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Ⅰ■B思想道德修养与法律基础（含实践教学）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522"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Ⅰ■A毛泽东思想和中国特色社会主义理论体系概论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ⅠA形势与政策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每学期8课时</w:t>
            </w: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ⅡA党史国史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ⅠC体育1、2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ⅡC体育3、4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ⅠA职业发展与就业指导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ⅠA就业创业指导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ⅠA心理健康教育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ⅡB信息技术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Ⅱ■A英语Ⅰ、Ⅱ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Ⅱ■A高职数学（工程类）</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Ⅱ■A高职语文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ⅡA中华优秀传统文化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ⅠA劳动教育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ⅠC军事技能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ⅡA军事理论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Ⅲ公共基础任意选修课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程</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专业基础课程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Ⅰ■</w:t>
            </w:r>
            <w:r>
              <w:rPr>
                <w:rFonts w:hint="eastAsia" w:ascii="宋体" w:hAnsi="宋体" w:eastAsia="宋体" w:cs="宋体"/>
                <w:i w:val="0"/>
                <w:iCs w:val="0"/>
                <w:color w:val="000000"/>
                <w:kern w:val="0"/>
                <w:sz w:val="18"/>
                <w:szCs w:val="18"/>
                <w:u w:val="none"/>
                <w:lang w:val="en-US" w:eastAsia="zh-CN" w:bidi="ar"/>
              </w:rPr>
              <w:t>B机械制图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Ⅰ■A机械设计基础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Ⅰ■A金属材料与热处理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Ⅰ■A</w:t>
            </w:r>
            <w:r>
              <w:rPr>
                <w:rFonts w:hint="eastAsia" w:ascii="宋体" w:hAnsi="宋体" w:eastAsia="宋体" w:cs="宋体"/>
                <w:i w:val="0"/>
                <w:iCs w:val="0"/>
                <w:color w:val="000000"/>
                <w:kern w:val="0"/>
                <w:sz w:val="18"/>
                <w:szCs w:val="18"/>
                <w:u w:val="none"/>
                <w:lang w:val="en-US" w:eastAsia="zh-CN" w:bidi="ar"/>
              </w:rPr>
              <w:t>机械制造基础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Ⅰ■B电工基础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Ⅰ■A材料力学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Ⅰ■B焊接质量检验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Ⅰ■B焊接方法与设备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Ⅱ■B焊接结构生产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Ⅱ■B焊接自动化技术及应用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ⅠB</w:t>
            </w:r>
            <w:r>
              <w:rPr>
                <w:rFonts w:hint="eastAsia" w:ascii="宋体" w:hAnsi="宋体" w:cs="宋体"/>
                <w:i w:val="0"/>
                <w:iCs w:val="0"/>
                <w:color w:val="000000"/>
                <w:kern w:val="0"/>
                <w:sz w:val="20"/>
                <w:szCs w:val="20"/>
                <w:u w:val="none"/>
                <w:lang w:val="en-US" w:eastAsia="zh-CN" w:bidi="ar"/>
              </w:rPr>
              <w:t>机器人焊接技术及应用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33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ⅠB焊接生产管理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t>
            </w:r>
            <w:r>
              <w:rPr>
                <w:rFonts w:hint="eastAsia" w:ascii="宋体" w:hAnsi="宋体" w:cs="宋体"/>
                <w:b/>
                <w:bCs/>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w:t>
            </w:r>
            <w:r>
              <w:rPr>
                <w:rFonts w:hint="eastAsia" w:ascii="宋体" w:hAnsi="宋体" w:cs="宋体"/>
                <w:b/>
                <w:bCs/>
                <w:i w:val="0"/>
                <w:iCs w:val="0"/>
                <w:color w:val="000000"/>
                <w:kern w:val="0"/>
                <w:sz w:val="20"/>
                <w:szCs w:val="20"/>
                <w:u w:val="none"/>
                <w:lang w:val="en-US" w:eastAsia="zh-CN" w:bidi="ar"/>
              </w:rPr>
              <w:t>8</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专业拓展课程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ⅡB工业机器人编程</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ⅡB切割技术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ⅢA专业任意选修课</w:t>
            </w: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Layout w:type="fixed"/>
          <w:tblCellMar>
            <w:top w:w="0" w:type="dxa"/>
            <w:left w:w="108" w:type="dxa"/>
            <w:bottom w:w="0" w:type="dxa"/>
            <w:right w:w="108" w:type="dxa"/>
          </w:tblCellMar>
        </w:tblPrEx>
        <w:trPr>
          <w:trHeight w:val="4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综合实践教学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Ⅱ■C焊接技能训练（中级焊接操作工考证）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ⅡC焊接设备及工艺实训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ⅡC焊接操作实训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ⅠC顶岗实习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w:t>
            </w: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ⅠC金工实习实训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ⅠC机械加工实训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816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1W </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Layout w:type="fixed"/>
          <w:tblCellMar>
            <w:top w:w="0" w:type="dxa"/>
            <w:left w:w="108" w:type="dxa"/>
            <w:bottom w:w="0" w:type="dxa"/>
            <w:right w:w="108" w:type="dxa"/>
          </w:tblCellMar>
        </w:tblPrEx>
        <w:trPr>
          <w:trHeight w:val="258" w:hRule="atLeast"/>
        </w:trPr>
        <w:tc>
          <w:tcPr>
            <w:tcW w:w="39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r>
              <w:rPr>
                <w:rFonts w:hint="eastAsia" w:ascii="宋体" w:hAnsi="宋体" w:cs="宋体"/>
                <w:b/>
                <w:bCs/>
                <w:i w:val="0"/>
                <w:iCs w:val="0"/>
                <w:color w:val="000000"/>
                <w:kern w:val="0"/>
                <w:sz w:val="20"/>
                <w:szCs w:val="20"/>
                <w:u w:val="none"/>
                <w:lang w:val="en-US" w:eastAsia="zh-CN" w:bidi="ar"/>
              </w:rPr>
              <w:t>9</w:t>
            </w:r>
            <w:r>
              <w:rPr>
                <w:rFonts w:hint="eastAsia" w:ascii="宋体" w:hAnsi="宋体" w:eastAsia="宋体" w:cs="宋体"/>
                <w:b/>
                <w:bCs/>
                <w:i w:val="0"/>
                <w:iCs w:val="0"/>
                <w:color w:val="000000"/>
                <w:kern w:val="0"/>
                <w:sz w:val="20"/>
                <w:szCs w:val="20"/>
                <w:u w:val="none"/>
                <w:lang w:val="en-US" w:eastAsia="zh-CN" w:bidi="ar"/>
              </w:rPr>
              <w:t>.5</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2616</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w:t>
            </w:r>
            <w:r>
              <w:rPr>
                <w:rFonts w:hint="eastAsia" w:ascii="宋体" w:hAnsi="宋体" w:cs="宋体"/>
                <w:b/>
                <w:bCs/>
                <w:i w:val="0"/>
                <w:iCs w:val="0"/>
                <w:color w:val="000000"/>
                <w:kern w:val="0"/>
                <w:sz w:val="20"/>
                <w:szCs w:val="20"/>
                <w:u w:val="none"/>
                <w:lang w:val="en-US" w:eastAsia="zh-CN" w:bidi="ar"/>
              </w:rPr>
              <w:t>0</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14</w:t>
            </w:r>
            <w:r>
              <w:rPr>
                <w:rFonts w:hint="eastAsia" w:ascii="宋体" w:hAnsi="宋体" w:cs="宋体"/>
                <w:b/>
                <w:bCs/>
                <w:i w:val="0"/>
                <w:iCs w:val="0"/>
                <w:color w:val="000000"/>
                <w:kern w:val="0"/>
                <w:sz w:val="20"/>
                <w:szCs w:val="20"/>
                <w:u w:val="none"/>
                <w:lang w:val="en-US" w:eastAsia="zh-CN" w:bidi="ar"/>
              </w:rPr>
              <w:t>46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20W</w:t>
            </w:r>
          </w:p>
        </w:tc>
      </w:tr>
      <w:tr>
        <w:tblPrEx>
          <w:tblLayout w:type="fixed"/>
          <w:tblCellMar>
            <w:top w:w="0" w:type="dxa"/>
            <w:left w:w="108" w:type="dxa"/>
            <w:bottom w:w="0" w:type="dxa"/>
            <w:right w:w="108" w:type="dxa"/>
          </w:tblCellMar>
        </w:tblPrEx>
        <w:trPr>
          <w:trHeight w:val="2055" w:hRule="atLeast"/>
        </w:trPr>
        <w:tc>
          <w:tcPr>
            <w:tcW w:w="1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w:t>
            </w:r>
          </w:p>
        </w:tc>
        <w:tc>
          <w:tcPr>
            <w:tcW w:w="84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用“Ⅰ”表示必修课程，用“Ⅱ”表示限定选修课程，用“Ⅲ”表示任意选修课程；用“■”表示考试课程，每学期各专业考试周统一考试的课程原则上3-4门；用“A”表示纯理论类课程，用“B”表示理论加实践类课程，用“C”表示纯实践类课程。所有符号放在课程名称前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第一学期第1至3周连续军事技能训练及入学教育，集中上课从第4周至19周，第二、三、四学期第1至16周集中上课，集中实践从第17周开始；公共基础任意选修课程在第一、二、三学期开设，每学期至少选修1门课程，专业任意选修课程在第四、五学期开设，每学期至少选修1门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3.《军事理论》军训期间安排20学时。</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eastAsia="方正仿宋_GBK"/>
          <w:b/>
          <w:bCs/>
          <w:sz w:val="32"/>
          <w:szCs w:val="32"/>
        </w:rPr>
        <w:t>（二）学时与学分分配表见附件2。</w:t>
      </w:r>
    </w:p>
    <w:tbl>
      <w:tblPr>
        <w:tblStyle w:val="16"/>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7"/>
        <w:gridCol w:w="1139"/>
        <w:gridCol w:w="1278"/>
        <w:gridCol w:w="1278"/>
        <w:gridCol w:w="1019"/>
        <w:gridCol w:w="1280"/>
        <w:gridCol w:w="959"/>
        <w:gridCol w:w="1280"/>
      </w:tblGrid>
      <w:tr>
        <w:tblPrEx>
          <w:tblLayout w:type="fixed"/>
          <w:tblCellMar>
            <w:top w:w="0" w:type="dxa"/>
            <w:left w:w="108" w:type="dxa"/>
            <w:bottom w:w="0" w:type="dxa"/>
            <w:right w:w="108" w:type="dxa"/>
          </w:tblCellMar>
        </w:tblPrEx>
        <w:trPr>
          <w:trHeight w:val="510" w:hRule="atLeast"/>
        </w:trPr>
        <w:tc>
          <w:tcPr>
            <w:tcW w:w="999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智能焊接技术专业学分学时分配表</w:t>
            </w:r>
          </w:p>
        </w:tc>
      </w:tr>
      <w:tr>
        <w:tblPrEx>
          <w:tblLayout w:type="fixed"/>
          <w:tblCellMar>
            <w:top w:w="0" w:type="dxa"/>
            <w:left w:w="108" w:type="dxa"/>
            <w:bottom w:w="0" w:type="dxa"/>
            <w:right w:w="108" w:type="dxa"/>
          </w:tblCellMar>
        </w:tblPrEx>
        <w:trPr>
          <w:trHeight w:val="810"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课程类别</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课程门数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考试课门数</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选修课门数</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学分</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学分百分比</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学时</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学时百分百</w:t>
            </w:r>
          </w:p>
        </w:tc>
      </w:tr>
      <w:tr>
        <w:tblPrEx>
          <w:tblLayout w:type="fixed"/>
          <w:tblCellMar>
            <w:top w:w="0" w:type="dxa"/>
            <w:left w:w="108" w:type="dxa"/>
            <w:bottom w:w="0" w:type="dxa"/>
            <w:right w:w="108" w:type="dxa"/>
          </w:tblCellMar>
        </w:tblPrEx>
        <w:trPr>
          <w:trHeight w:val="498"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公共基础课程</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39.33%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900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34.40%</w:t>
            </w:r>
          </w:p>
        </w:tc>
      </w:tr>
      <w:tr>
        <w:tblPrEx>
          <w:tblLayout w:type="fixed"/>
          <w:tblCellMar>
            <w:top w:w="0" w:type="dxa"/>
            <w:left w:w="108" w:type="dxa"/>
            <w:bottom w:w="0" w:type="dxa"/>
            <w:right w:w="108" w:type="dxa"/>
          </w:tblCellMar>
        </w:tblPrEx>
        <w:trPr>
          <w:trHeight w:val="498"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专业基础课程</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19.5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16.32%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352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专业核心课程</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14.23%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428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16.36%</w:t>
            </w:r>
          </w:p>
        </w:tc>
      </w:tr>
      <w:tr>
        <w:tblPrEx>
          <w:tblLayout w:type="fixed"/>
          <w:tblCellMar>
            <w:top w:w="0" w:type="dxa"/>
            <w:left w:w="108" w:type="dxa"/>
            <w:bottom w:w="0" w:type="dxa"/>
            <w:right w:w="108" w:type="dxa"/>
          </w:tblCellMar>
        </w:tblPrEx>
        <w:trPr>
          <w:trHeight w:val="498"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专业拓展课程</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3.35%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4.59%</w:t>
            </w:r>
          </w:p>
        </w:tc>
      </w:tr>
      <w:tr>
        <w:tblPrEx>
          <w:tblLayout w:type="fixed"/>
          <w:tblCellMar>
            <w:top w:w="0" w:type="dxa"/>
            <w:left w:w="108" w:type="dxa"/>
            <w:bottom w:w="0" w:type="dxa"/>
            <w:right w:w="108" w:type="dxa"/>
          </w:tblCellMar>
        </w:tblPrEx>
        <w:trPr>
          <w:trHeight w:val="498"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综合实践教学</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26.78%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31.19%</w:t>
            </w:r>
          </w:p>
        </w:tc>
      </w:tr>
      <w:tr>
        <w:tblPrEx>
          <w:tblLayout w:type="fixed"/>
          <w:tblCellMar>
            <w:top w:w="0" w:type="dxa"/>
            <w:left w:w="108" w:type="dxa"/>
            <w:bottom w:w="0" w:type="dxa"/>
            <w:right w:w="108" w:type="dxa"/>
          </w:tblCellMar>
        </w:tblPrEx>
        <w:trPr>
          <w:trHeight w:val="498"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选修课程</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27.5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23.01%</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668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25.54%</w:t>
            </w:r>
          </w:p>
        </w:tc>
      </w:tr>
      <w:tr>
        <w:tblPrEx>
          <w:tblLayout w:type="fixed"/>
          <w:tblCellMar>
            <w:top w:w="0" w:type="dxa"/>
            <w:left w:w="108" w:type="dxa"/>
            <w:bottom w:w="0" w:type="dxa"/>
            <w:right w:w="108" w:type="dxa"/>
          </w:tblCellMar>
        </w:tblPrEx>
        <w:trPr>
          <w:trHeight w:val="498"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119.5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100.00%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2616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100.00%</w:t>
            </w:r>
          </w:p>
        </w:tc>
      </w:tr>
      <w:tr>
        <w:tblPrEx>
          <w:tblLayout w:type="fixed"/>
          <w:tblCellMar>
            <w:top w:w="0" w:type="dxa"/>
            <w:left w:w="108" w:type="dxa"/>
            <w:bottom w:w="0" w:type="dxa"/>
            <w:right w:w="108" w:type="dxa"/>
          </w:tblCellMar>
        </w:tblPrEx>
        <w:trPr>
          <w:trHeight w:val="498" w:hRule="atLeast"/>
        </w:trPr>
        <w:tc>
          <w:tcPr>
            <w:tcW w:w="54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总学时</w:t>
            </w:r>
          </w:p>
        </w:tc>
        <w:tc>
          <w:tcPr>
            <w:tcW w:w="4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2616</w:t>
            </w:r>
          </w:p>
        </w:tc>
      </w:tr>
      <w:tr>
        <w:tblPrEx>
          <w:tblLayout w:type="fixed"/>
          <w:tblCellMar>
            <w:top w:w="0" w:type="dxa"/>
            <w:left w:w="108" w:type="dxa"/>
            <w:bottom w:w="0" w:type="dxa"/>
            <w:right w:w="108" w:type="dxa"/>
          </w:tblCellMar>
        </w:tblPrEx>
        <w:trPr>
          <w:trHeight w:val="498" w:hRule="atLeast"/>
        </w:trPr>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理论课程总学时</w:t>
            </w:r>
          </w:p>
        </w:tc>
        <w:tc>
          <w:tcPr>
            <w:tcW w:w="2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117</w:t>
            </w:r>
            <w:r>
              <w:rPr>
                <w:rFonts w:hint="eastAsia" w:eastAsia="等线" w:cs="Times New Roman"/>
                <w:i w:val="0"/>
                <w:iCs w:val="0"/>
                <w:color w:val="000000"/>
                <w:kern w:val="0"/>
                <w:sz w:val="24"/>
                <w:szCs w:val="24"/>
                <w:u w:val="none"/>
                <w:lang w:val="en-US" w:eastAsia="zh-CN" w:bidi="ar"/>
              </w:rPr>
              <w:t>0</w:t>
            </w:r>
          </w:p>
        </w:tc>
        <w:tc>
          <w:tcPr>
            <w:tcW w:w="2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实践课程总学时</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lang w:val="en-US"/>
              </w:rPr>
            </w:pPr>
            <w:r>
              <w:rPr>
                <w:rFonts w:hint="default" w:ascii="Times New Roman" w:hAnsi="Times New Roman" w:eastAsia="等线" w:cs="Times New Roman"/>
                <w:i w:val="0"/>
                <w:iCs w:val="0"/>
                <w:color w:val="000000"/>
                <w:kern w:val="0"/>
                <w:sz w:val="24"/>
                <w:szCs w:val="24"/>
                <w:u w:val="none"/>
                <w:lang w:val="en-US" w:eastAsia="zh-CN" w:bidi="ar"/>
              </w:rPr>
              <w:t>14</w:t>
            </w:r>
            <w:r>
              <w:rPr>
                <w:rFonts w:hint="eastAsia" w:eastAsia="等线" w:cs="Times New Roman"/>
                <w:i w:val="0"/>
                <w:iCs w:val="0"/>
                <w:color w:val="000000"/>
                <w:kern w:val="0"/>
                <w:sz w:val="24"/>
                <w:szCs w:val="24"/>
                <w:u w:val="none"/>
                <w:lang w:val="en-US" w:eastAsia="zh-CN" w:bidi="ar"/>
              </w:rPr>
              <w:t>46</w:t>
            </w:r>
          </w:p>
        </w:tc>
      </w:tr>
      <w:tr>
        <w:tblPrEx>
          <w:tblLayout w:type="fixed"/>
          <w:tblCellMar>
            <w:top w:w="0" w:type="dxa"/>
            <w:left w:w="108" w:type="dxa"/>
            <w:bottom w:w="0" w:type="dxa"/>
            <w:right w:w="108" w:type="dxa"/>
          </w:tblCellMar>
        </w:tblPrEx>
        <w:trPr>
          <w:trHeight w:val="498" w:hRule="atLeast"/>
        </w:trPr>
        <w:tc>
          <w:tcPr>
            <w:tcW w:w="54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实践教学总学时占总学时之比</w:t>
            </w:r>
          </w:p>
        </w:tc>
        <w:tc>
          <w:tcPr>
            <w:tcW w:w="4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54.97%</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eastAsia="方正仿宋_GBK"/>
          <w:b/>
          <w:bCs/>
          <w:sz w:val="32"/>
          <w:szCs w:val="32"/>
        </w:rPr>
        <w:t>（三）教学进程表（见表</w:t>
      </w:r>
      <w:r>
        <w:rPr>
          <w:rFonts w:eastAsia="方正仿宋_GBK"/>
          <w:b/>
          <w:bCs/>
          <w:sz w:val="32"/>
          <w:szCs w:val="32"/>
        </w:rPr>
        <w:t>4</w:t>
      </w:r>
      <w:r>
        <w:rPr>
          <w:rFonts w:hint="eastAsia" w:eastAsia="方正仿宋_GBK"/>
          <w:b/>
          <w:bCs/>
          <w:sz w:val="32"/>
          <w:szCs w:val="32"/>
        </w:rPr>
        <w:t>）</w:t>
      </w:r>
    </w:p>
    <w:p>
      <w:pPr>
        <w:adjustRightInd w:val="0"/>
        <w:snapToGrid w:val="0"/>
        <w:spacing w:line="560" w:lineRule="exact"/>
        <w:jc w:val="center"/>
        <w:rPr>
          <w:rFonts w:eastAsia="方正仿宋_GBK"/>
          <w:sz w:val="32"/>
          <w:szCs w:val="32"/>
        </w:rPr>
      </w:pPr>
      <w:r>
        <w:rPr>
          <w:rFonts w:eastAsia="方正仿宋_GBK"/>
          <w:sz w:val="32"/>
          <w:szCs w:val="32"/>
        </w:rPr>
        <w:t>表</w:t>
      </w:r>
      <w:r>
        <w:rPr>
          <w:rFonts w:hint="eastAsia" w:eastAsia="方正仿宋_GBK"/>
          <w:sz w:val="32"/>
          <w:szCs w:val="32"/>
          <w:lang w:val="en-US" w:eastAsia="zh-CN"/>
        </w:rPr>
        <w:t>4</w:t>
      </w:r>
      <w:r>
        <w:rPr>
          <w:rFonts w:eastAsia="方正仿宋_GBK"/>
          <w:sz w:val="32"/>
          <w:szCs w:val="32"/>
        </w:rPr>
        <w:t>　　教学进程表</w:t>
      </w:r>
    </w:p>
    <w:tbl>
      <w:tblPr>
        <w:tblStyle w:val="1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1148"/>
        <w:gridCol w:w="406"/>
        <w:gridCol w:w="407"/>
        <w:gridCol w:w="406"/>
        <w:gridCol w:w="408"/>
        <w:gridCol w:w="407"/>
        <w:gridCol w:w="408"/>
        <w:gridCol w:w="407"/>
        <w:gridCol w:w="411"/>
        <w:gridCol w:w="409"/>
        <w:gridCol w:w="403"/>
        <w:gridCol w:w="407"/>
        <w:gridCol w:w="408"/>
        <w:gridCol w:w="407"/>
        <w:gridCol w:w="408"/>
        <w:gridCol w:w="407"/>
        <w:gridCol w:w="408"/>
        <w:gridCol w:w="407"/>
        <w:gridCol w:w="408"/>
        <w:gridCol w:w="407"/>
        <w:gridCol w:w="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492" w:type="dxa"/>
            <w:gridSpan w:val="2"/>
          </w:tcPr>
          <w:p>
            <w:pPr>
              <w:spacing w:line="480" w:lineRule="exact"/>
              <w:rPr>
                <w:b/>
                <w:kern w:val="0"/>
                <w:szCs w:val="21"/>
              </w:rPr>
            </w:pPr>
          </w:p>
        </w:tc>
        <w:tc>
          <w:tcPr>
            <w:tcW w:w="406" w:type="dxa"/>
            <w:vAlign w:val="center"/>
          </w:tcPr>
          <w:p>
            <w:pPr>
              <w:spacing w:line="480" w:lineRule="exact"/>
              <w:jc w:val="center"/>
              <w:rPr>
                <w:kern w:val="0"/>
                <w:szCs w:val="21"/>
              </w:rPr>
            </w:pPr>
            <w:r>
              <w:rPr>
                <w:kern w:val="0"/>
                <w:szCs w:val="21"/>
              </w:rPr>
              <w:t>1</w:t>
            </w:r>
          </w:p>
        </w:tc>
        <w:tc>
          <w:tcPr>
            <w:tcW w:w="407" w:type="dxa"/>
            <w:vAlign w:val="center"/>
          </w:tcPr>
          <w:p>
            <w:pPr>
              <w:spacing w:line="480" w:lineRule="exact"/>
              <w:jc w:val="center"/>
              <w:rPr>
                <w:kern w:val="0"/>
                <w:szCs w:val="21"/>
              </w:rPr>
            </w:pPr>
            <w:r>
              <w:rPr>
                <w:kern w:val="0"/>
                <w:szCs w:val="21"/>
              </w:rPr>
              <w:t>2</w:t>
            </w:r>
          </w:p>
        </w:tc>
        <w:tc>
          <w:tcPr>
            <w:tcW w:w="406" w:type="dxa"/>
            <w:vAlign w:val="center"/>
          </w:tcPr>
          <w:p>
            <w:pPr>
              <w:spacing w:line="480" w:lineRule="exact"/>
              <w:jc w:val="center"/>
              <w:rPr>
                <w:kern w:val="0"/>
                <w:szCs w:val="21"/>
              </w:rPr>
            </w:pPr>
            <w:r>
              <w:rPr>
                <w:kern w:val="0"/>
                <w:szCs w:val="21"/>
              </w:rPr>
              <w:t>3</w:t>
            </w:r>
          </w:p>
        </w:tc>
        <w:tc>
          <w:tcPr>
            <w:tcW w:w="408" w:type="dxa"/>
            <w:vAlign w:val="center"/>
          </w:tcPr>
          <w:p>
            <w:pPr>
              <w:spacing w:line="480" w:lineRule="exact"/>
              <w:jc w:val="center"/>
              <w:rPr>
                <w:kern w:val="0"/>
                <w:szCs w:val="21"/>
              </w:rPr>
            </w:pPr>
            <w:r>
              <w:rPr>
                <w:kern w:val="0"/>
                <w:szCs w:val="21"/>
              </w:rPr>
              <w:t>4</w:t>
            </w:r>
          </w:p>
        </w:tc>
        <w:tc>
          <w:tcPr>
            <w:tcW w:w="407" w:type="dxa"/>
            <w:vAlign w:val="center"/>
          </w:tcPr>
          <w:p>
            <w:pPr>
              <w:spacing w:line="480" w:lineRule="exact"/>
              <w:jc w:val="center"/>
              <w:rPr>
                <w:kern w:val="0"/>
                <w:szCs w:val="21"/>
              </w:rPr>
            </w:pPr>
            <w:r>
              <w:rPr>
                <w:kern w:val="0"/>
                <w:szCs w:val="21"/>
              </w:rPr>
              <w:t>5</w:t>
            </w:r>
          </w:p>
        </w:tc>
        <w:tc>
          <w:tcPr>
            <w:tcW w:w="408" w:type="dxa"/>
            <w:vAlign w:val="center"/>
          </w:tcPr>
          <w:p>
            <w:pPr>
              <w:spacing w:line="480" w:lineRule="exact"/>
              <w:jc w:val="center"/>
              <w:rPr>
                <w:kern w:val="0"/>
                <w:szCs w:val="21"/>
              </w:rPr>
            </w:pPr>
            <w:r>
              <w:rPr>
                <w:kern w:val="0"/>
                <w:szCs w:val="21"/>
              </w:rPr>
              <w:t>6</w:t>
            </w:r>
          </w:p>
        </w:tc>
        <w:tc>
          <w:tcPr>
            <w:tcW w:w="407" w:type="dxa"/>
            <w:vAlign w:val="center"/>
          </w:tcPr>
          <w:p>
            <w:pPr>
              <w:spacing w:line="480" w:lineRule="exact"/>
              <w:jc w:val="center"/>
              <w:rPr>
                <w:kern w:val="0"/>
                <w:szCs w:val="21"/>
              </w:rPr>
            </w:pPr>
            <w:r>
              <w:rPr>
                <w:kern w:val="0"/>
                <w:szCs w:val="21"/>
              </w:rPr>
              <w:t>7</w:t>
            </w:r>
          </w:p>
        </w:tc>
        <w:tc>
          <w:tcPr>
            <w:tcW w:w="411" w:type="dxa"/>
            <w:vAlign w:val="center"/>
          </w:tcPr>
          <w:p>
            <w:pPr>
              <w:spacing w:line="480" w:lineRule="exact"/>
              <w:jc w:val="center"/>
              <w:rPr>
                <w:kern w:val="0"/>
                <w:szCs w:val="21"/>
              </w:rPr>
            </w:pPr>
            <w:r>
              <w:rPr>
                <w:kern w:val="0"/>
                <w:szCs w:val="21"/>
              </w:rPr>
              <w:t>8</w:t>
            </w:r>
          </w:p>
        </w:tc>
        <w:tc>
          <w:tcPr>
            <w:tcW w:w="409" w:type="dxa"/>
            <w:vAlign w:val="center"/>
          </w:tcPr>
          <w:p>
            <w:pPr>
              <w:spacing w:line="480" w:lineRule="exact"/>
              <w:jc w:val="center"/>
              <w:rPr>
                <w:kern w:val="0"/>
                <w:szCs w:val="21"/>
              </w:rPr>
            </w:pPr>
            <w:r>
              <w:rPr>
                <w:kern w:val="0"/>
                <w:szCs w:val="21"/>
              </w:rPr>
              <w:t>9</w:t>
            </w:r>
          </w:p>
        </w:tc>
        <w:tc>
          <w:tcPr>
            <w:tcW w:w="403" w:type="dxa"/>
            <w:vAlign w:val="center"/>
          </w:tcPr>
          <w:p>
            <w:pPr>
              <w:spacing w:line="480" w:lineRule="exact"/>
              <w:jc w:val="center"/>
              <w:rPr>
                <w:spacing w:val="-20"/>
                <w:kern w:val="0"/>
                <w:szCs w:val="21"/>
              </w:rPr>
            </w:pPr>
            <w:r>
              <w:rPr>
                <w:spacing w:val="-20"/>
                <w:kern w:val="0"/>
                <w:szCs w:val="21"/>
              </w:rPr>
              <w:t>10</w:t>
            </w:r>
          </w:p>
        </w:tc>
        <w:tc>
          <w:tcPr>
            <w:tcW w:w="407" w:type="dxa"/>
            <w:vAlign w:val="center"/>
          </w:tcPr>
          <w:p>
            <w:pPr>
              <w:spacing w:line="480" w:lineRule="exact"/>
              <w:jc w:val="center"/>
              <w:rPr>
                <w:spacing w:val="-20"/>
                <w:kern w:val="0"/>
                <w:szCs w:val="21"/>
              </w:rPr>
            </w:pPr>
            <w:r>
              <w:rPr>
                <w:spacing w:val="-20"/>
                <w:kern w:val="0"/>
                <w:szCs w:val="21"/>
              </w:rPr>
              <w:t>11</w:t>
            </w:r>
          </w:p>
        </w:tc>
        <w:tc>
          <w:tcPr>
            <w:tcW w:w="408" w:type="dxa"/>
            <w:vAlign w:val="center"/>
          </w:tcPr>
          <w:p>
            <w:pPr>
              <w:spacing w:line="480" w:lineRule="exact"/>
              <w:jc w:val="center"/>
              <w:rPr>
                <w:spacing w:val="-20"/>
                <w:kern w:val="0"/>
                <w:szCs w:val="21"/>
              </w:rPr>
            </w:pPr>
            <w:r>
              <w:rPr>
                <w:spacing w:val="-20"/>
                <w:kern w:val="0"/>
                <w:szCs w:val="21"/>
              </w:rPr>
              <w:t>12</w:t>
            </w:r>
          </w:p>
        </w:tc>
        <w:tc>
          <w:tcPr>
            <w:tcW w:w="407" w:type="dxa"/>
            <w:vAlign w:val="center"/>
          </w:tcPr>
          <w:p>
            <w:pPr>
              <w:spacing w:line="480" w:lineRule="exact"/>
              <w:jc w:val="center"/>
              <w:rPr>
                <w:spacing w:val="-20"/>
                <w:kern w:val="0"/>
                <w:szCs w:val="21"/>
              </w:rPr>
            </w:pPr>
            <w:r>
              <w:rPr>
                <w:spacing w:val="-20"/>
                <w:kern w:val="0"/>
                <w:szCs w:val="21"/>
              </w:rPr>
              <w:t>13</w:t>
            </w:r>
          </w:p>
        </w:tc>
        <w:tc>
          <w:tcPr>
            <w:tcW w:w="408" w:type="dxa"/>
            <w:vAlign w:val="center"/>
          </w:tcPr>
          <w:p>
            <w:pPr>
              <w:spacing w:line="480" w:lineRule="exact"/>
              <w:jc w:val="center"/>
              <w:rPr>
                <w:spacing w:val="-20"/>
                <w:kern w:val="0"/>
                <w:szCs w:val="21"/>
              </w:rPr>
            </w:pPr>
            <w:r>
              <w:rPr>
                <w:spacing w:val="-20"/>
                <w:kern w:val="0"/>
                <w:szCs w:val="21"/>
              </w:rPr>
              <w:t>14</w:t>
            </w:r>
          </w:p>
        </w:tc>
        <w:tc>
          <w:tcPr>
            <w:tcW w:w="407" w:type="dxa"/>
            <w:vAlign w:val="center"/>
          </w:tcPr>
          <w:p>
            <w:pPr>
              <w:spacing w:line="480" w:lineRule="exact"/>
              <w:jc w:val="center"/>
              <w:rPr>
                <w:spacing w:val="-20"/>
                <w:kern w:val="0"/>
                <w:szCs w:val="21"/>
              </w:rPr>
            </w:pPr>
            <w:r>
              <w:rPr>
                <w:spacing w:val="-20"/>
                <w:kern w:val="0"/>
                <w:szCs w:val="21"/>
              </w:rPr>
              <w:t>15</w:t>
            </w:r>
          </w:p>
        </w:tc>
        <w:tc>
          <w:tcPr>
            <w:tcW w:w="408" w:type="dxa"/>
            <w:vAlign w:val="center"/>
          </w:tcPr>
          <w:p>
            <w:pPr>
              <w:spacing w:line="480" w:lineRule="exact"/>
              <w:jc w:val="center"/>
              <w:rPr>
                <w:spacing w:val="-20"/>
                <w:kern w:val="0"/>
                <w:szCs w:val="21"/>
              </w:rPr>
            </w:pPr>
            <w:r>
              <w:rPr>
                <w:spacing w:val="-20"/>
                <w:kern w:val="0"/>
                <w:szCs w:val="21"/>
              </w:rPr>
              <w:t>16</w:t>
            </w:r>
          </w:p>
        </w:tc>
        <w:tc>
          <w:tcPr>
            <w:tcW w:w="407" w:type="dxa"/>
            <w:vAlign w:val="center"/>
          </w:tcPr>
          <w:p>
            <w:pPr>
              <w:spacing w:line="480" w:lineRule="exact"/>
              <w:jc w:val="center"/>
              <w:rPr>
                <w:spacing w:val="-20"/>
                <w:kern w:val="0"/>
                <w:szCs w:val="21"/>
              </w:rPr>
            </w:pPr>
            <w:r>
              <w:rPr>
                <w:spacing w:val="-20"/>
                <w:kern w:val="0"/>
                <w:szCs w:val="21"/>
              </w:rPr>
              <w:t>17</w:t>
            </w:r>
          </w:p>
        </w:tc>
        <w:tc>
          <w:tcPr>
            <w:tcW w:w="408" w:type="dxa"/>
            <w:vAlign w:val="center"/>
          </w:tcPr>
          <w:p>
            <w:pPr>
              <w:spacing w:line="480" w:lineRule="exact"/>
              <w:jc w:val="center"/>
              <w:rPr>
                <w:spacing w:val="-20"/>
                <w:kern w:val="0"/>
                <w:szCs w:val="21"/>
              </w:rPr>
            </w:pPr>
            <w:r>
              <w:rPr>
                <w:spacing w:val="-20"/>
                <w:kern w:val="0"/>
                <w:szCs w:val="21"/>
              </w:rPr>
              <w:t>18</w:t>
            </w:r>
          </w:p>
        </w:tc>
        <w:tc>
          <w:tcPr>
            <w:tcW w:w="407" w:type="dxa"/>
            <w:vAlign w:val="center"/>
          </w:tcPr>
          <w:p>
            <w:pPr>
              <w:spacing w:line="480" w:lineRule="exact"/>
              <w:jc w:val="center"/>
              <w:rPr>
                <w:spacing w:val="-20"/>
                <w:kern w:val="0"/>
                <w:szCs w:val="21"/>
              </w:rPr>
            </w:pPr>
            <w:r>
              <w:rPr>
                <w:spacing w:val="-20"/>
                <w:kern w:val="0"/>
                <w:szCs w:val="21"/>
              </w:rPr>
              <w:t>19</w:t>
            </w:r>
          </w:p>
        </w:tc>
        <w:tc>
          <w:tcPr>
            <w:tcW w:w="408" w:type="dxa"/>
            <w:vAlign w:val="center"/>
          </w:tcPr>
          <w:p>
            <w:pPr>
              <w:spacing w:line="480" w:lineRule="exact"/>
              <w:jc w:val="center"/>
              <w:rPr>
                <w:spacing w:val="-20"/>
                <w:kern w:val="0"/>
                <w:szCs w:val="21"/>
              </w:rPr>
            </w:pPr>
            <w:r>
              <w:rPr>
                <w:spacing w:val="-2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344" w:type="dxa"/>
            <w:vMerge w:val="restart"/>
            <w:vAlign w:val="center"/>
          </w:tcPr>
          <w:p>
            <w:pPr>
              <w:jc w:val="center"/>
              <w:rPr>
                <w:kern w:val="0"/>
                <w:szCs w:val="21"/>
              </w:rPr>
            </w:pPr>
            <w:r>
              <w:rPr>
                <w:b/>
                <w:kern w:val="0"/>
                <w:szCs w:val="21"/>
              </w:rPr>
              <w:t>一</w:t>
            </w:r>
          </w:p>
          <w:p>
            <w:pPr>
              <w:jc w:val="center"/>
              <w:rPr>
                <w:b/>
                <w:kern w:val="0"/>
                <w:szCs w:val="21"/>
              </w:rPr>
            </w:pPr>
            <w:r>
              <w:rPr>
                <w:kern w:val="0"/>
                <w:szCs w:val="21"/>
              </w:rPr>
              <w:t>年级</w:t>
            </w:r>
          </w:p>
        </w:tc>
        <w:tc>
          <w:tcPr>
            <w:tcW w:w="1148" w:type="dxa"/>
            <w:vAlign w:val="center"/>
          </w:tcPr>
          <w:p>
            <w:pPr>
              <w:jc w:val="center"/>
              <w:rPr>
                <w:kern w:val="0"/>
                <w:szCs w:val="21"/>
              </w:rPr>
            </w:pPr>
            <w:r>
              <w:rPr>
                <w:kern w:val="0"/>
                <w:szCs w:val="21"/>
              </w:rPr>
              <w:t>第一学期</w:t>
            </w:r>
          </w:p>
        </w:tc>
        <w:tc>
          <w:tcPr>
            <w:tcW w:w="406" w:type="dxa"/>
            <w:vAlign w:val="center"/>
          </w:tcPr>
          <w:p>
            <w:pPr>
              <w:jc w:val="center"/>
              <w:rPr>
                <w:kern w:val="0"/>
                <w:szCs w:val="21"/>
              </w:rPr>
            </w:pPr>
            <w:r>
              <w:rPr>
                <w:kern w:val="0"/>
                <w:szCs w:val="21"/>
              </w:rPr>
              <w:t>●</w:t>
            </w:r>
          </w:p>
        </w:tc>
        <w:tc>
          <w:tcPr>
            <w:tcW w:w="407" w:type="dxa"/>
            <w:vAlign w:val="center"/>
          </w:tcPr>
          <w:p>
            <w:pPr>
              <w:jc w:val="center"/>
              <w:rPr>
                <w:kern w:val="0"/>
                <w:szCs w:val="21"/>
              </w:rPr>
            </w:pPr>
            <w:r>
              <w:rPr>
                <w:rFonts w:ascii="宋体"/>
                <w:kern w:val="0"/>
                <w:szCs w:val="21"/>
              </w:rPr>
              <w:t>∥</w:t>
            </w:r>
          </w:p>
        </w:tc>
        <w:tc>
          <w:tcPr>
            <w:tcW w:w="406" w:type="dxa"/>
            <w:vAlign w:val="center"/>
          </w:tcPr>
          <w:p>
            <w:pPr>
              <w:jc w:val="center"/>
              <w:rPr>
                <w:kern w:val="0"/>
                <w:szCs w:val="21"/>
              </w:rPr>
            </w:pPr>
            <w:r>
              <w:rPr>
                <w:rFonts w:ascii="宋体"/>
                <w:kern w:val="0"/>
                <w:szCs w:val="21"/>
              </w:rPr>
              <w:t>∥</w:t>
            </w: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11" w:type="dxa"/>
            <w:vAlign w:val="center"/>
          </w:tcPr>
          <w:p>
            <w:pPr>
              <w:jc w:val="center"/>
              <w:rPr>
                <w:kern w:val="0"/>
                <w:szCs w:val="21"/>
              </w:rPr>
            </w:pPr>
          </w:p>
        </w:tc>
        <w:tc>
          <w:tcPr>
            <w:tcW w:w="409" w:type="dxa"/>
            <w:vAlign w:val="center"/>
          </w:tcPr>
          <w:p>
            <w:pPr>
              <w:jc w:val="center"/>
              <w:rPr>
                <w:kern w:val="0"/>
                <w:szCs w:val="21"/>
              </w:rPr>
            </w:pPr>
          </w:p>
        </w:tc>
        <w:tc>
          <w:tcPr>
            <w:tcW w:w="403"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r>
              <w:rPr>
                <w:rFonts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344" w:type="dxa"/>
            <w:vMerge w:val="continue"/>
            <w:vAlign w:val="center"/>
          </w:tcPr>
          <w:p>
            <w:pPr>
              <w:spacing w:line="480" w:lineRule="exact"/>
              <w:jc w:val="center"/>
              <w:rPr>
                <w:b/>
                <w:kern w:val="0"/>
                <w:szCs w:val="21"/>
              </w:rPr>
            </w:pPr>
          </w:p>
        </w:tc>
        <w:tc>
          <w:tcPr>
            <w:tcW w:w="1148" w:type="dxa"/>
            <w:vAlign w:val="center"/>
          </w:tcPr>
          <w:p>
            <w:pPr>
              <w:jc w:val="center"/>
              <w:rPr>
                <w:kern w:val="0"/>
                <w:szCs w:val="21"/>
              </w:rPr>
            </w:pPr>
            <w:r>
              <w:rPr>
                <w:kern w:val="0"/>
                <w:szCs w:val="21"/>
              </w:rPr>
              <w:t>第二学期</w:t>
            </w:r>
          </w:p>
        </w:tc>
        <w:tc>
          <w:tcPr>
            <w:tcW w:w="406" w:type="dxa"/>
            <w:vAlign w:val="center"/>
          </w:tcPr>
          <w:p>
            <w:pPr>
              <w:jc w:val="center"/>
              <w:rPr>
                <w:kern w:val="0"/>
                <w:szCs w:val="21"/>
              </w:rPr>
            </w:pPr>
          </w:p>
        </w:tc>
        <w:tc>
          <w:tcPr>
            <w:tcW w:w="407" w:type="dxa"/>
            <w:vAlign w:val="center"/>
          </w:tcPr>
          <w:p>
            <w:pPr>
              <w:jc w:val="center"/>
              <w:rPr>
                <w:kern w:val="0"/>
                <w:szCs w:val="21"/>
              </w:rPr>
            </w:pPr>
          </w:p>
        </w:tc>
        <w:tc>
          <w:tcPr>
            <w:tcW w:w="406"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rPr>
                <w:kern w:val="0"/>
                <w:szCs w:val="21"/>
              </w:rPr>
            </w:pPr>
          </w:p>
        </w:tc>
        <w:tc>
          <w:tcPr>
            <w:tcW w:w="407" w:type="dxa"/>
            <w:vAlign w:val="center"/>
          </w:tcPr>
          <w:p>
            <w:pPr>
              <w:rPr>
                <w:b/>
                <w:kern w:val="0"/>
                <w:szCs w:val="21"/>
              </w:rPr>
            </w:pPr>
          </w:p>
        </w:tc>
        <w:tc>
          <w:tcPr>
            <w:tcW w:w="411" w:type="dxa"/>
            <w:vAlign w:val="center"/>
          </w:tcPr>
          <w:p>
            <w:pPr>
              <w:jc w:val="center"/>
              <w:rPr>
                <w:kern w:val="0"/>
                <w:szCs w:val="21"/>
              </w:rPr>
            </w:pPr>
          </w:p>
        </w:tc>
        <w:tc>
          <w:tcPr>
            <w:tcW w:w="409" w:type="dxa"/>
            <w:vAlign w:val="center"/>
          </w:tcPr>
          <w:p>
            <w:pPr>
              <w:jc w:val="center"/>
              <w:rPr>
                <w:kern w:val="0"/>
                <w:szCs w:val="21"/>
              </w:rPr>
            </w:pPr>
          </w:p>
        </w:tc>
        <w:tc>
          <w:tcPr>
            <w:tcW w:w="403" w:type="dxa"/>
            <w:vAlign w:val="center"/>
          </w:tcPr>
          <w:p>
            <w:pPr>
              <w:jc w:val="center"/>
              <w:rPr>
                <w:kern w:val="0"/>
                <w:szCs w:val="21"/>
              </w:rPr>
            </w:pPr>
            <w:r>
              <w:rPr>
                <w:szCs w:val="21"/>
              </w:rPr>
              <w:t>▲</w:t>
            </w:r>
          </w:p>
        </w:tc>
        <w:tc>
          <w:tcPr>
            <w:tcW w:w="407" w:type="dxa"/>
            <w:vAlign w:val="center"/>
          </w:tcPr>
          <w:p>
            <w:pPr>
              <w:jc w:val="center"/>
              <w:rPr>
                <w:kern w:val="0"/>
                <w:szCs w:val="21"/>
              </w:rPr>
            </w:pPr>
            <w:r>
              <w:rPr>
                <w:szCs w:val="21"/>
              </w:rPr>
              <w:t>▲</w:t>
            </w: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r>
              <w:rPr>
                <w:szCs w:val="21"/>
              </w:rPr>
              <w:t>▲</w:t>
            </w:r>
          </w:p>
        </w:tc>
        <w:tc>
          <w:tcPr>
            <w:tcW w:w="408" w:type="dxa"/>
            <w:vAlign w:val="center"/>
          </w:tcPr>
          <w:p>
            <w:pPr>
              <w:jc w:val="center"/>
              <w:rPr>
                <w:kern w:val="0"/>
                <w:szCs w:val="21"/>
              </w:rPr>
            </w:pPr>
            <w:r>
              <w:rPr>
                <w:szCs w:val="21"/>
              </w:rPr>
              <w:t>▲</w:t>
            </w:r>
          </w:p>
        </w:tc>
        <w:tc>
          <w:tcPr>
            <w:tcW w:w="407" w:type="dxa"/>
            <w:vAlign w:val="center"/>
          </w:tcPr>
          <w:p>
            <w:pPr>
              <w:jc w:val="center"/>
              <w:rPr>
                <w:kern w:val="0"/>
                <w:szCs w:val="21"/>
              </w:rPr>
            </w:pPr>
            <w:r>
              <w:rPr>
                <w:szCs w:val="21"/>
              </w:rPr>
              <w:t>▲</w:t>
            </w:r>
          </w:p>
        </w:tc>
        <w:tc>
          <w:tcPr>
            <w:tcW w:w="408" w:type="dxa"/>
            <w:vAlign w:val="center"/>
          </w:tcPr>
          <w:p>
            <w:pPr>
              <w:jc w:val="center"/>
              <w:rPr>
                <w:kern w:val="0"/>
                <w:szCs w:val="21"/>
              </w:rPr>
            </w:pPr>
            <w:r>
              <w:rPr>
                <w:rFonts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344" w:type="dxa"/>
            <w:vMerge w:val="restart"/>
            <w:vAlign w:val="center"/>
          </w:tcPr>
          <w:p>
            <w:pPr>
              <w:jc w:val="center"/>
              <w:rPr>
                <w:kern w:val="0"/>
                <w:szCs w:val="21"/>
              </w:rPr>
            </w:pPr>
            <w:r>
              <w:rPr>
                <w:kern w:val="0"/>
                <w:szCs w:val="21"/>
              </w:rPr>
              <w:t>二</w:t>
            </w:r>
          </w:p>
          <w:p>
            <w:pPr>
              <w:jc w:val="center"/>
              <w:rPr>
                <w:b/>
                <w:kern w:val="0"/>
                <w:szCs w:val="21"/>
              </w:rPr>
            </w:pPr>
            <w:r>
              <w:rPr>
                <w:kern w:val="0"/>
                <w:szCs w:val="21"/>
              </w:rPr>
              <w:t>年级</w:t>
            </w:r>
          </w:p>
        </w:tc>
        <w:tc>
          <w:tcPr>
            <w:tcW w:w="1148" w:type="dxa"/>
            <w:vAlign w:val="center"/>
          </w:tcPr>
          <w:p>
            <w:pPr>
              <w:jc w:val="center"/>
              <w:rPr>
                <w:kern w:val="0"/>
                <w:szCs w:val="21"/>
              </w:rPr>
            </w:pPr>
            <w:r>
              <w:rPr>
                <w:kern w:val="0"/>
                <w:szCs w:val="21"/>
              </w:rPr>
              <w:t>第三学期</w:t>
            </w:r>
          </w:p>
        </w:tc>
        <w:tc>
          <w:tcPr>
            <w:tcW w:w="406" w:type="dxa"/>
            <w:vAlign w:val="center"/>
          </w:tcPr>
          <w:p>
            <w:pPr>
              <w:jc w:val="center"/>
              <w:rPr>
                <w:kern w:val="0"/>
                <w:szCs w:val="21"/>
              </w:rPr>
            </w:pPr>
          </w:p>
        </w:tc>
        <w:tc>
          <w:tcPr>
            <w:tcW w:w="407" w:type="dxa"/>
            <w:vAlign w:val="center"/>
          </w:tcPr>
          <w:p>
            <w:pPr>
              <w:jc w:val="center"/>
              <w:rPr>
                <w:kern w:val="0"/>
                <w:szCs w:val="21"/>
              </w:rPr>
            </w:pPr>
          </w:p>
        </w:tc>
        <w:tc>
          <w:tcPr>
            <w:tcW w:w="406"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11" w:type="dxa"/>
            <w:vAlign w:val="center"/>
          </w:tcPr>
          <w:p>
            <w:pPr>
              <w:jc w:val="center"/>
              <w:rPr>
                <w:kern w:val="0"/>
                <w:szCs w:val="21"/>
              </w:rPr>
            </w:pPr>
          </w:p>
        </w:tc>
        <w:tc>
          <w:tcPr>
            <w:tcW w:w="409" w:type="dxa"/>
            <w:vAlign w:val="center"/>
          </w:tcPr>
          <w:p>
            <w:pPr>
              <w:jc w:val="center"/>
              <w:rPr>
                <w:kern w:val="0"/>
                <w:szCs w:val="21"/>
              </w:rPr>
            </w:pPr>
          </w:p>
        </w:tc>
        <w:tc>
          <w:tcPr>
            <w:tcW w:w="403"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r>
              <w:rPr>
                <w:szCs w:val="21"/>
              </w:rPr>
              <w:t>﹟</w:t>
            </w:r>
          </w:p>
        </w:tc>
        <w:tc>
          <w:tcPr>
            <w:tcW w:w="408" w:type="dxa"/>
            <w:vAlign w:val="center"/>
          </w:tcPr>
          <w:p>
            <w:pPr>
              <w:jc w:val="center"/>
              <w:rPr>
                <w:kern w:val="0"/>
                <w:szCs w:val="21"/>
              </w:rPr>
            </w:pPr>
            <w:r>
              <w:rPr>
                <w:szCs w:val="21"/>
              </w:rPr>
              <w:t>﹟</w:t>
            </w:r>
          </w:p>
        </w:tc>
        <w:tc>
          <w:tcPr>
            <w:tcW w:w="407" w:type="dxa"/>
            <w:vAlign w:val="center"/>
          </w:tcPr>
          <w:p>
            <w:pPr>
              <w:jc w:val="center"/>
              <w:rPr>
                <w:kern w:val="0"/>
                <w:szCs w:val="21"/>
              </w:rPr>
            </w:pPr>
            <w:r>
              <w:rPr>
                <w:szCs w:val="21"/>
              </w:rPr>
              <w:t>﹟</w:t>
            </w:r>
          </w:p>
        </w:tc>
        <w:tc>
          <w:tcPr>
            <w:tcW w:w="408" w:type="dxa"/>
            <w:vAlign w:val="center"/>
          </w:tcPr>
          <w:p>
            <w:pPr>
              <w:jc w:val="center"/>
              <w:rPr>
                <w:kern w:val="0"/>
                <w:szCs w:val="21"/>
              </w:rPr>
            </w:pPr>
            <w:r>
              <w:rPr>
                <w:rFonts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344" w:type="dxa"/>
            <w:vMerge w:val="continue"/>
            <w:vAlign w:val="center"/>
          </w:tcPr>
          <w:p>
            <w:pPr>
              <w:spacing w:line="480" w:lineRule="exact"/>
              <w:jc w:val="center"/>
              <w:rPr>
                <w:b/>
                <w:kern w:val="0"/>
                <w:szCs w:val="21"/>
              </w:rPr>
            </w:pPr>
          </w:p>
        </w:tc>
        <w:tc>
          <w:tcPr>
            <w:tcW w:w="1148" w:type="dxa"/>
            <w:vAlign w:val="center"/>
          </w:tcPr>
          <w:p>
            <w:pPr>
              <w:jc w:val="center"/>
              <w:rPr>
                <w:kern w:val="0"/>
                <w:szCs w:val="21"/>
              </w:rPr>
            </w:pPr>
            <w:r>
              <w:rPr>
                <w:kern w:val="0"/>
                <w:szCs w:val="21"/>
              </w:rPr>
              <w:t>第四学期</w:t>
            </w:r>
          </w:p>
        </w:tc>
        <w:tc>
          <w:tcPr>
            <w:tcW w:w="406" w:type="dxa"/>
            <w:vAlign w:val="center"/>
          </w:tcPr>
          <w:p>
            <w:pPr>
              <w:jc w:val="center"/>
              <w:rPr>
                <w:kern w:val="0"/>
                <w:szCs w:val="21"/>
              </w:rPr>
            </w:pPr>
          </w:p>
        </w:tc>
        <w:tc>
          <w:tcPr>
            <w:tcW w:w="407" w:type="dxa"/>
            <w:vAlign w:val="center"/>
          </w:tcPr>
          <w:p>
            <w:pPr>
              <w:jc w:val="center"/>
              <w:rPr>
                <w:kern w:val="0"/>
                <w:szCs w:val="21"/>
              </w:rPr>
            </w:pPr>
          </w:p>
        </w:tc>
        <w:tc>
          <w:tcPr>
            <w:tcW w:w="406"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11" w:type="dxa"/>
            <w:vAlign w:val="center"/>
          </w:tcPr>
          <w:p>
            <w:pPr>
              <w:jc w:val="center"/>
              <w:rPr>
                <w:kern w:val="0"/>
                <w:szCs w:val="21"/>
              </w:rPr>
            </w:pPr>
          </w:p>
        </w:tc>
        <w:tc>
          <w:tcPr>
            <w:tcW w:w="409" w:type="dxa"/>
            <w:vAlign w:val="center"/>
          </w:tcPr>
          <w:p>
            <w:pPr>
              <w:jc w:val="center"/>
              <w:rPr>
                <w:kern w:val="0"/>
                <w:szCs w:val="21"/>
              </w:rPr>
            </w:pPr>
          </w:p>
        </w:tc>
        <w:tc>
          <w:tcPr>
            <w:tcW w:w="403"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r>
              <w:rPr>
                <w:szCs w:val="21"/>
              </w:rPr>
              <w:t>﹟</w:t>
            </w:r>
          </w:p>
        </w:tc>
        <w:tc>
          <w:tcPr>
            <w:tcW w:w="408" w:type="dxa"/>
            <w:vAlign w:val="center"/>
          </w:tcPr>
          <w:p>
            <w:pPr>
              <w:jc w:val="center"/>
              <w:rPr>
                <w:kern w:val="0"/>
                <w:szCs w:val="21"/>
              </w:rPr>
            </w:pPr>
            <w:r>
              <w:rPr>
                <w:szCs w:val="21"/>
              </w:rPr>
              <w:t>﹟</w:t>
            </w:r>
          </w:p>
        </w:tc>
        <w:tc>
          <w:tcPr>
            <w:tcW w:w="407" w:type="dxa"/>
            <w:vAlign w:val="center"/>
          </w:tcPr>
          <w:p>
            <w:pPr>
              <w:jc w:val="center"/>
              <w:rPr>
                <w:kern w:val="0"/>
                <w:szCs w:val="21"/>
              </w:rPr>
            </w:pPr>
            <w:r>
              <w:rPr>
                <w:szCs w:val="21"/>
              </w:rPr>
              <w:t>﹟</w:t>
            </w:r>
          </w:p>
        </w:tc>
        <w:tc>
          <w:tcPr>
            <w:tcW w:w="408" w:type="dxa"/>
            <w:vAlign w:val="center"/>
          </w:tcPr>
          <w:p>
            <w:pPr>
              <w:jc w:val="center"/>
              <w:rPr>
                <w:kern w:val="0"/>
                <w:szCs w:val="21"/>
              </w:rPr>
            </w:pPr>
            <w:r>
              <w:rPr>
                <w:rFonts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344" w:type="dxa"/>
            <w:vMerge w:val="restart"/>
            <w:vAlign w:val="center"/>
          </w:tcPr>
          <w:p>
            <w:pPr>
              <w:jc w:val="center"/>
              <w:rPr>
                <w:kern w:val="0"/>
                <w:szCs w:val="21"/>
              </w:rPr>
            </w:pPr>
            <w:r>
              <w:rPr>
                <w:kern w:val="0"/>
                <w:szCs w:val="21"/>
              </w:rPr>
              <w:t>三</w:t>
            </w:r>
          </w:p>
          <w:p>
            <w:pPr>
              <w:jc w:val="center"/>
              <w:rPr>
                <w:kern w:val="0"/>
                <w:szCs w:val="21"/>
              </w:rPr>
            </w:pPr>
            <w:r>
              <w:rPr>
                <w:kern w:val="0"/>
                <w:szCs w:val="21"/>
              </w:rPr>
              <w:t>年级</w:t>
            </w:r>
          </w:p>
        </w:tc>
        <w:tc>
          <w:tcPr>
            <w:tcW w:w="1148" w:type="dxa"/>
            <w:vAlign w:val="center"/>
          </w:tcPr>
          <w:p>
            <w:pPr>
              <w:jc w:val="center"/>
              <w:rPr>
                <w:kern w:val="0"/>
                <w:szCs w:val="21"/>
              </w:rPr>
            </w:pPr>
            <w:r>
              <w:rPr>
                <w:kern w:val="0"/>
                <w:szCs w:val="21"/>
              </w:rPr>
              <w:t>第五学期</w:t>
            </w:r>
          </w:p>
        </w:tc>
        <w:tc>
          <w:tcPr>
            <w:tcW w:w="406" w:type="dxa"/>
            <w:vAlign w:val="center"/>
          </w:tcPr>
          <w:p>
            <w:pPr>
              <w:jc w:val="center"/>
              <w:rPr>
                <w:kern w:val="0"/>
                <w:szCs w:val="21"/>
              </w:rPr>
            </w:pPr>
          </w:p>
        </w:tc>
        <w:tc>
          <w:tcPr>
            <w:tcW w:w="407" w:type="dxa"/>
            <w:vAlign w:val="center"/>
          </w:tcPr>
          <w:p>
            <w:pPr>
              <w:jc w:val="center"/>
              <w:rPr>
                <w:kern w:val="0"/>
                <w:szCs w:val="21"/>
              </w:rPr>
            </w:pPr>
          </w:p>
        </w:tc>
        <w:tc>
          <w:tcPr>
            <w:tcW w:w="406"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11" w:type="dxa"/>
            <w:vAlign w:val="center"/>
          </w:tcPr>
          <w:p>
            <w:pPr>
              <w:jc w:val="center"/>
              <w:rPr>
                <w:kern w:val="0"/>
                <w:szCs w:val="21"/>
              </w:rPr>
            </w:pPr>
          </w:p>
        </w:tc>
        <w:tc>
          <w:tcPr>
            <w:tcW w:w="409" w:type="dxa"/>
            <w:vAlign w:val="center"/>
          </w:tcPr>
          <w:p>
            <w:pPr>
              <w:jc w:val="center"/>
              <w:rPr>
                <w:kern w:val="0"/>
                <w:szCs w:val="21"/>
              </w:rPr>
            </w:pPr>
          </w:p>
        </w:tc>
        <w:tc>
          <w:tcPr>
            <w:tcW w:w="403"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p>
        </w:tc>
        <w:tc>
          <w:tcPr>
            <w:tcW w:w="408" w:type="dxa"/>
            <w:vAlign w:val="center"/>
          </w:tcPr>
          <w:p>
            <w:pPr>
              <w:jc w:val="center"/>
              <w:rPr>
                <w:kern w:val="0"/>
                <w:szCs w:val="21"/>
              </w:rPr>
            </w:pPr>
          </w:p>
        </w:tc>
        <w:tc>
          <w:tcPr>
            <w:tcW w:w="407" w:type="dxa"/>
            <w:vAlign w:val="center"/>
          </w:tcPr>
          <w:p>
            <w:pPr>
              <w:jc w:val="center"/>
              <w:rPr>
                <w:kern w:val="0"/>
                <w:szCs w:val="21"/>
              </w:rPr>
            </w:pPr>
            <w:r>
              <w:rPr>
                <w:szCs w:val="21"/>
              </w:rPr>
              <w:t>﹟</w:t>
            </w:r>
          </w:p>
        </w:tc>
        <w:tc>
          <w:tcPr>
            <w:tcW w:w="408" w:type="dxa"/>
            <w:vAlign w:val="center"/>
          </w:tcPr>
          <w:p>
            <w:pPr>
              <w:jc w:val="center"/>
              <w:rPr>
                <w:kern w:val="0"/>
                <w:szCs w:val="21"/>
              </w:rPr>
            </w:pPr>
            <w:r>
              <w:rPr>
                <w:szCs w:val="21"/>
              </w:rPr>
              <w:t>﹟</w:t>
            </w:r>
          </w:p>
        </w:tc>
        <w:tc>
          <w:tcPr>
            <w:tcW w:w="407" w:type="dxa"/>
            <w:vAlign w:val="center"/>
          </w:tcPr>
          <w:p>
            <w:pPr>
              <w:jc w:val="center"/>
              <w:rPr>
                <w:kern w:val="0"/>
                <w:szCs w:val="21"/>
              </w:rPr>
            </w:pPr>
            <w:r>
              <w:rPr>
                <w:szCs w:val="21"/>
              </w:rPr>
              <w:t>﹟</w:t>
            </w:r>
          </w:p>
        </w:tc>
        <w:tc>
          <w:tcPr>
            <w:tcW w:w="408" w:type="dxa"/>
            <w:vAlign w:val="center"/>
          </w:tcPr>
          <w:p>
            <w:pPr>
              <w:jc w:val="center"/>
              <w:rPr>
                <w:kern w:val="0"/>
                <w:szCs w:val="21"/>
              </w:rPr>
            </w:pPr>
            <w:r>
              <w:rPr>
                <w:szCs w:val="21"/>
              </w:rPr>
              <w:t>﹟</w:t>
            </w:r>
          </w:p>
        </w:tc>
        <w:tc>
          <w:tcPr>
            <w:tcW w:w="407" w:type="dxa"/>
            <w:vAlign w:val="center"/>
          </w:tcPr>
          <w:p>
            <w:pPr>
              <w:jc w:val="center"/>
              <w:rPr>
                <w:kern w:val="0"/>
                <w:szCs w:val="21"/>
              </w:rPr>
            </w:pPr>
            <w:r>
              <w:rPr>
                <w:szCs w:val="21"/>
              </w:rPr>
              <w:t>﹟</w:t>
            </w:r>
          </w:p>
        </w:tc>
        <w:tc>
          <w:tcPr>
            <w:tcW w:w="408" w:type="dxa"/>
            <w:vAlign w:val="center"/>
          </w:tcPr>
          <w:p>
            <w:pPr>
              <w:jc w:val="center"/>
              <w:rPr>
                <w:kern w:val="0"/>
                <w:szCs w:val="21"/>
              </w:rPr>
            </w:pPr>
            <w:r>
              <w:rPr>
                <w:rFonts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344" w:type="dxa"/>
            <w:vMerge w:val="continue"/>
            <w:vAlign w:val="center"/>
          </w:tcPr>
          <w:p>
            <w:pPr>
              <w:jc w:val="center"/>
              <w:rPr>
                <w:color w:val="E36C09"/>
                <w:kern w:val="0"/>
                <w:szCs w:val="21"/>
              </w:rPr>
            </w:pPr>
          </w:p>
        </w:tc>
        <w:tc>
          <w:tcPr>
            <w:tcW w:w="1148" w:type="dxa"/>
            <w:vAlign w:val="center"/>
          </w:tcPr>
          <w:p>
            <w:pPr>
              <w:jc w:val="center"/>
              <w:rPr>
                <w:kern w:val="0"/>
                <w:szCs w:val="21"/>
              </w:rPr>
            </w:pPr>
            <w:r>
              <w:rPr>
                <w:kern w:val="0"/>
                <w:szCs w:val="21"/>
              </w:rPr>
              <w:t>第六学期</w:t>
            </w:r>
          </w:p>
        </w:tc>
        <w:tc>
          <w:tcPr>
            <w:tcW w:w="406" w:type="dxa"/>
            <w:vAlign w:val="center"/>
          </w:tcPr>
          <w:p>
            <w:pPr>
              <w:jc w:val="center"/>
              <w:rPr>
                <w:kern w:val="0"/>
                <w:szCs w:val="21"/>
              </w:rPr>
            </w:pPr>
            <w:r>
              <w:rPr>
                <w:rFonts w:ascii="宋体"/>
                <w:kern w:val="0"/>
                <w:szCs w:val="21"/>
              </w:rPr>
              <w:t>☆◇</w:t>
            </w:r>
          </w:p>
        </w:tc>
        <w:tc>
          <w:tcPr>
            <w:tcW w:w="407" w:type="dxa"/>
            <w:vAlign w:val="center"/>
          </w:tcPr>
          <w:p>
            <w:pPr>
              <w:jc w:val="center"/>
              <w:rPr>
                <w:kern w:val="0"/>
                <w:szCs w:val="21"/>
              </w:rPr>
            </w:pPr>
            <w:r>
              <w:rPr>
                <w:rFonts w:ascii="宋体"/>
                <w:kern w:val="0"/>
                <w:szCs w:val="21"/>
              </w:rPr>
              <w:t>☆◇</w:t>
            </w:r>
          </w:p>
        </w:tc>
        <w:tc>
          <w:tcPr>
            <w:tcW w:w="406" w:type="dxa"/>
            <w:vAlign w:val="center"/>
          </w:tcPr>
          <w:p>
            <w:pPr>
              <w:jc w:val="center"/>
              <w:rPr>
                <w:kern w:val="0"/>
                <w:szCs w:val="21"/>
              </w:rPr>
            </w:pPr>
            <w:r>
              <w:rPr>
                <w:rFonts w:ascii="宋体"/>
                <w:kern w:val="0"/>
                <w:szCs w:val="21"/>
              </w:rPr>
              <w:t>☆◇</w:t>
            </w:r>
          </w:p>
        </w:tc>
        <w:tc>
          <w:tcPr>
            <w:tcW w:w="408" w:type="dxa"/>
            <w:vAlign w:val="center"/>
          </w:tcPr>
          <w:p>
            <w:pPr>
              <w:jc w:val="center"/>
              <w:rPr>
                <w:kern w:val="0"/>
                <w:szCs w:val="21"/>
              </w:rPr>
            </w:pPr>
            <w:r>
              <w:rPr>
                <w:rFonts w:ascii="宋体"/>
                <w:kern w:val="0"/>
                <w:szCs w:val="21"/>
              </w:rPr>
              <w:t>☆◇</w:t>
            </w:r>
          </w:p>
        </w:tc>
        <w:tc>
          <w:tcPr>
            <w:tcW w:w="407" w:type="dxa"/>
            <w:vAlign w:val="center"/>
          </w:tcPr>
          <w:p>
            <w:pPr>
              <w:jc w:val="center"/>
              <w:rPr>
                <w:kern w:val="0"/>
                <w:szCs w:val="21"/>
              </w:rPr>
            </w:pPr>
            <w:r>
              <w:rPr>
                <w:rFonts w:ascii="宋体"/>
                <w:kern w:val="0"/>
                <w:szCs w:val="21"/>
              </w:rPr>
              <w:t>☆◇</w:t>
            </w:r>
          </w:p>
        </w:tc>
        <w:tc>
          <w:tcPr>
            <w:tcW w:w="408" w:type="dxa"/>
            <w:vAlign w:val="center"/>
          </w:tcPr>
          <w:p>
            <w:pPr>
              <w:jc w:val="center"/>
              <w:rPr>
                <w:kern w:val="0"/>
                <w:szCs w:val="21"/>
              </w:rPr>
            </w:pPr>
            <w:r>
              <w:rPr>
                <w:rFonts w:ascii="宋体"/>
                <w:kern w:val="0"/>
                <w:szCs w:val="21"/>
              </w:rPr>
              <w:t>☆◇</w:t>
            </w:r>
          </w:p>
        </w:tc>
        <w:tc>
          <w:tcPr>
            <w:tcW w:w="407" w:type="dxa"/>
            <w:vAlign w:val="center"/>
          </w:tcPr>
          <w:p>
            <w:pPr>
              <w:jc w:val="center"/>
              <w:rPr>
                <w:kern w:val="0"/>
                <w:szCs w:val="21"/>
              </w:rPr>
            </w:pPr>
            <w:r>
              <w:rPr>
                <w:rFonts w:ascii="宋体"/>
                <w:kern w:val="0"/>
                <w:szCs w:val="21"/>
              </w:rPr>
              <w:t>☆◇</w:t>
            </w:r>
          </w:p>
        </w:tc>
        <w:tc>
          <w:tcPr>
            <w:tcW w:w="411" w:type="dxa"/>
            <w:vAlign w:val="center"/>
          </w:tcPr>
          <w:p>
            <w:pPr>
              <w:jc w:val="center"/>
              <w:rPr>
                <w:kern w:val="0"/>
                <w:szCs w:val="21"/>
              </w:rPr>
            </w:pPr>
            <w:r>
              <w:rPr>
                <w:rFonts w:ascii="宋体"/>
                <w:kern w:val="0"/>
                <w:szCs w:val="21"/>
              </w:rPr>
              <w:t>☆◇</w:t>
            </w:r>
          </w:p>
        </w:tc>
        <w:tc>
          <w:tcPr>
            <w:tcW w:w="409" w:type="dxa"/>
            <w:vAlign w:val="center"/>
          </w:tcPr>
          <w:p>
            <w:pPr>
              <w:jc w:val="center"/>
              <w:rPr>
                <w:kern w:val="0"/>
                <w:szCs w:val="21"/>
              </w:rPr>
            </w:pPr>
            <w:r>
              <w:rPr>
                <w:rFonts w:ascii="宋体"/>
                <w:kern w:val="0"/>
                <w:szCs w:val="21"/>
              </w:rPr>
              <w:t>☆◇</w:t>
            </w:r>
          </w:p>
        </w:tc>
        <w:tc>
          <w:tcPr>
            <w:tcW w:w="403" w:type="dxa"/>
            <w:vAlign w:val="center"/>
          </w:tcPr>
          <w:p>
            <w:pPr>
              <w:jc w:val="center"/>
              <w:rPr>
                <w:kern w:val="0"/>
                <w:szCs w:val="21"/>
              </w:rPr>
            </w:pPr>
            <w:r>
              <w:rPr>
                <w:rFonts w:ascii="宋体"/>
                <w:kern w:val="0"/>
                <w:szCs w:val="21"/>
              </w:rPr>
              <w:t>☆◇</w:t>
            </w:r>
          </w:p>
        </w:tc>
        <w:tc>
          <w:tcPr>
            <w:tcW w:w="407" w:type="dxa"/>
            <w:vAlign w:val="center"/>
          </w:tcPr>
          <w:p>
            <w:pPr>
              <w:jc w:val="center"/>
              <w:rPr>
                <w:kern w:val="0"/>
                <w:szCs w:val="21"/>
              </w:rPr>
            </w:pPr>
            <w:r>
              <w:rPr>
                <w:rFonts w:ascii="宋体"/>
                <w:kern w:val="0"/>
                <w:szCs w:val="21"/>
              </w:rPr>
              <w:t>☆</w:t>
            </w:r>
          </w:p>
        </w:tc>
        <w:tc>
          <w:tcPr>
            <w:tcW w:w="408" w:type="dxa"/>
            <w:vAlign w:val="center"/>
          </w:tcPr>
          <w:p>
            <w:pPr>
              <w:jc w:val="center"/>
              <w:rPr>
                <w:kern w:val="0"/>
                <w:szCs w:val="21"/>
              </w:rPr>
            </w:pPr>
            <w:r>
              <w:rPr>
                <w:rFonts w:ascii="宋体"/>
                <w:kern w:val="0"/>
                <w:szCs w:val="21"/>
              </w:rPr>
              <w:t>☆</w:t>
            </w:r>
          </w:p>
        </w:tc>
        <w:tc>
          <w:tcPr>
            <w:tcW w:w="407" w:type="dxa"/>
            <w:vAlign w:val="center"/>
          </w:tcPr>
          <w:p>
            <w:pPr>
              <w:jc w:val="center"/>
              <w:rPr>
                <w:kern w:val="0"/>
                <w:szCs w:val="21"/>
              </w:rPr>
            </w:pPr>
            <w:r>
              <w:rPr>
                <w:rFonts w:ascii="宋体"/>
                <w:kern w:val="0"/>
                <w:szCs w:val="21"/>
              </w:rPr>
              <w:t>☆</w:t>
            </w:r>
          </w:p>
        </w:tc>
        <w:tc>
          <w:tcPr>
            <w:tcW w:w="408" w:type="dxa"/>
            <w:vAlign w:val="center"/>
          </w:tcPr>
          <w:p>
            <w:pPr>
              <w:jc w:val="center"/>
              <w:rPr>
                <w:kern w:val="0"/>
                <w:szCs w:val="21"/>
              </w:rPr>
            </w:pPr>
            <w:r>
              <w:rPr>
                <w:rFonts w:ascii="宋体"/>
                <w:kern w:val="0"/>
                <w:szCs w:val="21"/>
              </w:rPr>
              <w:t>☆</w:t>
            </w:r>
          </w:p>
        </w:tc>
        <w:tc>
          <w:tcPr>
            <w:tcW w:w="407" w:type="dxa"/>
            <w:vAlign w:val="center"/>
          </w:tcPr>
          <w:p>
            <w:pPr>
              <w:jc w:val="center"/>
              <w:rPr>
                <w:kern w:val="0"/>
                <w:szCs w:val="21"/>
              </w:rPr>
            </w:pPr>
            <w:r>
              <w:rPr>
                <w:rFonts w:ascii="宋体"/>
                <w:kern w:val="0"/>
                <w:szCs w:val="21"/>
              </w:rPr>
              <w:t>☆</w:t>
            </w:r>
          </w:p>
        </w:tc>
        <w:tc>
          <w:tcPr>
            <w:tcW w:w="408" w:type="dxa"/>
            <w:vAlign w:val="center"/>
          </w:tcPr>
          <w:p>
            <w:pPr>
              <w:jc w:val="center"/>
              <w:rPr>
                <w:kern w:val="0"/>
                <w:szCs w:val="21"/>
              </w:rPr>
            </w:pPr>
            <w:r>
              <w:rPr>
                <w:rFonts w:ascii="宋体"/>
                <w:kern w:val="0"/>
                <w:szCs w:val="21"/>
              </w:rPr>
              <w:t>☆</w:t>
            </w:r>
          </w:p>
        </w:tc>
        <w:tc>
          <w:tcPr>
            <w:tcW w:w="407" w:type="dxa"/>
            <w:vAlign w:val="center"/>
          </w:tcPr>
          <w:p>
            <w:pPr>
              <w:jc w:val="center"/>
              <w:rPr>
                <w:kern w:val="0"/>
                <w:szCs w:val="21"/>
              </w:rPr>
            </w:pPr>
            <w:r>
              <w:rPr>
                <w:rFonts w:ascii="宋体"/>
                <w:kern w:val="0"/>
                <w:szCs w:val="21"/>
              </w:rPr>
              <w:t>☆</w:t>
            </w:r>
          </w:p>
        </w:tc>
        <w:tc>
          <w:tcPr>
            <w:tcW w:w="408" w:type="dxa"/>
            <w:vAlign w:val="center"/>
          </w:tcPr>
          <w:p>
            <w:pPr>
              <w:jc w:val="center"/>
              <w:rPr>
                <w:kern w:val="0"/>
                <w:szCs w:val="21"/>
              </w:rPr>
            </w:pPr>
            <w:r>
              <w:rPr>
                <w:rFonts w:ascii="宋体"/>
                <w:kern w:val="0"/>
                <w:szCs w:val="21"/>
              </w:rPr>
              <w:t>☆</w:t>
            </w:r>
          </w:p>
        </w:tc>
        <w:tc>
          <w:tcPr>
            <w:tcW w:w="407" w:type="dxa"/>
            <w:vAlign w:val="center"/>
          </w:tcPr>
          <w:p>
            <w:pPr>
              <w:jc w:val="center"/>
              <w:rPr>
                <w:kern w:val="0"/>
                <w:szCs w:val="21"/>
              </w:rPr>
            </w:pPr>
            <w:r>
              <w:rPr>
                <w:rFonts w:ascii="宋体"/>
                <w:kern w:val="0"/>
                <w:szCs w:val="21"/>
              </w:rPr>
              <w:t>☆</w:t>
            </w:r>
          </w:p>
        </w:tc>
        <w:tc>
          <w:tcPr>
            <w:tcW w:w="408" w:type="dxa"/>
            <w:vAlign w:val="center"/>
          </w:tcPr>
          <w:p>
            <w:pPr>
              <w:jc w:val="center"/>
              <w:rPr>
                <w:kern w:val="0"/>
                <w:szCs w:val="21"/>
              </w:rPr>
            </w:pPr>
            <w:r>
              <w:rPr>
                <w:rFonts w:ascii="宋体"/>
                <w:kern w:val="0"/>
                <w:szCs w:val="21"/>
              </w:rPr>
              <w:t>☆</w:t>
            </w:r>
          </w:p>
        </w:tc>
      </w:tr>
    </w:tbl>
    <w:p>
      <w:pPr>
        <w:spacing w:before="156" w:beforeLines="50" w:after="156" w:afterLines="50"/>
        <w:rPr>
          <w:szCs w:val="21"/>
        </w:rPr>
      </w:pPr>
      <w:r>
        <w:rPr>
          <w:szCs w:val="21"/>
        </w:rPr>
        <w:t xml:space="preserve">说明：●---入学教育  </w:t>
      </w:r>
      <w:r>
        <w:rPr>
          <w:rFonts w:ascii="宋体"/>
          <w:szCs w:val="21"/>
        </w:rPr>
        <w:t>◎</w:t>
      </w:r>
      <w:r>
        <w:rPr>
          <w:szCs w:val="21"/>
        </w:rPr>
        <w:t xml:space="preserve">---考试  〓---假期  ▲---课程设计或综合实践  </w:t>
      </w:r>
      <w:r>
        <w:rPr>
          <w:rFonts w:ascii="宋体"/>
          <w:szCs w:val="21"/>
        </w:rPr>
        <w:t>◇</w:t>
      </w:r>
      <w:r>
        <w:rPr>
          <w:szCs w:val="21"/>
        </w:rPr>
        <w:t>---毕业设计（论文）</w:t>
      </w:r>
    </w:p>
    <w:p>
      <w:pPr>
        <w:spacing w:before="156" w:beforeLines="50" w:after="156" w:afterLines="50"/>
        <w:rPr>
          <w:szCs w:val="21"/>
        </w:rPr>
      </w:pPr>
      <w:r>
        <w:rPr>
          <w:szCs w:val="21"/>
        </w:rPr>
        <w:t xml:space="preserve">      </w:t>
      </w:r>
      <w:r>
        <w:rPr>
          <w:rFonts w:ascii="宋体"/>
          <w:szCs w:val="21"/>
        </w:rPr>
        <w:t>★</w:t>
      </w:r>
      <w:r>
        <w:rPr>
          <w:szCs w:val="21"/>
        </w:rPr>
        <w:t xml:space="preserve">---机动   </w:t>
      </w:r>
      <w:r>
        <w:rPr>
          <w:rFonts w:ascii="宋体"/>
          <w:szCs w:val="21"/>
        </w:rPr>
        <w:t>∥</w:t>
      </w:r>
      <w:r>
        <w:rPr>
          <w:szCs w:val="21"/>
        </w:rPr>
        <w:t xml:space="preserve">---军训  ﹟---校内实验实训   </w:t>
      </w:r>
      <w:r>
        <w:rPr>
          <w:rFonts w:ascii="宋体"/>
          <w:szCs w:val="21"/>
        </w:rPr>
        <w:t>☆</w:t>
      </w:r>
      <w:r>
        <w:rPr>
          <w:szCs w:val="21"/>
        </w:rPr>
        <w:t>---顶岗实习</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八、实施保障</w:t>
      </w:r>
    </w:p>
    <w:p>
      <w:pPr>
        <w:widowControl/>
        <w:spacing w:line="560" w:lineRule="exact"/>
        <w:ind w:firstLine="640" w:firstLineChars="200"/>
        <w:rPr>
          <w:rFonts w:ascii="方正仿宋_GBK" w:hAnsi="仿宋" w:eastAsia="方正仿宋_GBK" w:cs="仿宋"/>
          <w:b/>
          <w:sz w:val="32"/>
          <w:szCs w:val="32"/>
        </w:rPr>
      </w:pPr>
      <w:r>
        <w:rPr>
          <w:rFonts w:hint="eastAsia" w:ascii="方正仿宋_GBK" w:hAnsi="仿宋" w:eastAsia="方正仿宋_GBK" w:cs="仿宋"/>
          <w:b/>
          <w:sz w:val="32"/>
          <w:szCs w:val="32"/>
        </w:rPr>
        <w:t>（一）师资队伍</w:t>
      </w:r>
    </w:p>
    <w:p>
      <w:pPr>
        <w:widowControl/>
        <w:spacing w:line="560" w:lineRule="exact"/>
        <w:ind w:firstLine="640" w:firstLineChars="200"/>
        <w:jc w:val="left"/>
        <w:rPr>
          <w:rFonts w:eastAsia="方正仿宋_GBK"/>
          <w:sz w:val="32"/>
          <w:szCs w:val="32"/>
        </w:rPr>
      </w:pPr>
      <w:r>
        <w:rPr>
          <w:rFonts w:eastAsia="方正仿宋_GBK"/>
          <w:sz w:val="32"/>
          <w:szCs w:val="32"/>
        </w:rPr>
        <w:t>本专业共有专任教师10名，其中副高以上职称教师4人，高级技师4人，研究生2人，具备“双师型”素质教师8人；兼职教师5人，具体师资配备见表</w:t>
      </w:r>
      <w:r>
        <w:rPr>
          <w:rFonts w:hint="eastAsia" w:eastAsia="方正仿宋_GBK"/>
          <w:sz w:val="32"/>
          <w:szCs w:val="32"/>
          <w:lang w:val="en-US" w:eastAsia="zh-CN"/>
        </w:rPr>
        <w:t>5</w:t>
      </w:r>
      <w:r>
        <w:rPr>
          <w:rFonts w:eastAsia="方正仿宋_GBK"/>
          <w:sz w:val="32"/>
          <w:szCs w:val="32"/>
        </w:rPr>
        <w:t>、表</w:t>
      </w:r>
      <w:r>
        <w:rPr>
          <w:rFonts w:hint="eastAsia" w:eastAsia="方正仿宋_GBK"/>
          <w:sz w:val="32"/>
          <w:szCs w:val="32"/>
          <w:lang w:val="en-US" w:eastAsia="zh-CN"/>
        </w:rPr>
        <w:t>6</w:t>
      </w:r>
      <w:r>
        <w:rPr>
          <w:rFonts w:eastAsia="方正仿宋_GBK"/>
          <w:sz w:val="32"/>
          <w:szCs w:val="32"/>
        </w:rPr>
        <w:t>。</w:t>
      </w:r>
    </w:p>
    <w:p>
      <w:pPr>
        <w:widowControl/>
        <w:spacing w:line="560" w:lineRule="exact"/>
        <w:ind w:firstLine="640" w:firstLineChars="200"/>
        <w:jc w:val="center"/>
        <w:rPr>
          <w:rFonts w:eastAsia="方正仿宋_GBK"/>
          <w:sz w:val="32"/>
          <w:szCs w:val="32"/>
        </w:rPr>
      </w:pPr>
      <w:r>
        <w:rPr>
          <w:rFonts w:eastAsia="方正仿宋_GBK"/>
          <w:sz w:val="32"/>
          <w:szCs w:val="32"/>
        </w:rPr>
        <w:t>表</w:t>
      </w:r>
      <w:r>
        <w:rPr>
          <w:rFonts w:hint="eastAsia" w:eastAsia="方正仿宋_GBK"/>
          <w:sz w:val="32"/>
          <w:szCs w:val="32"/>
          <w:lang w:val="en-US" w:eastAsia="zh-CN"/>
        </w:rPr>
        <w:t>5</w:t>
      </w:r>
      <w:r>
        <w:rPr>
          <w:rFonts w:eastAsia="方正仿宋_GBK"/>
          <w:sz w:val="32"/>
          <w:szCs w:val="32"/>
        </w:rPr>
        <w:t>　专任教师配备一览表</w:t>
      </w:r>
    </w:p>
    <w:tbl>
      <w:tblPr>
        <w:tblStyle w:val="16"/>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26"/>
        <w:gridCol w:w="765"/>
        <w:gridCol w:w="1026"/>
        <w:gridCol w:w="486"/>
        <w:gridCol w:w="825"/>
        <w:gridCol w:w="995"/>
        <w:gridCol w:w="992"/>
        <w:gridCol w:w="709"/>
        <w:gridCol w:w="1929"/>
        <w:gridCol w:w="480"/>
      </w:tblGrid>
      <w:tr>
        <w:tblPrEx>
          <w:tblLayout w:type="fixed"/>
          <w:tblCellMar>
            <w:top w:w="0" w:type="dxa"/>
            <w:left w:w="57" w:type="dxa"/>
            <w:bottom w:w="0" w:type="dxa"/>
            <w:right w:w="57" w:type="dxa"/>
          </w:tblCellMar>
        </w:tblPrEx>
        <w:trPr>
          <w:trHeight w:val="86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序号</w:t>
            </w:r>
          </w:p>
        </w:tc>
        <w:tc>
          <w:tcPr>
            <w:tcW w:w="7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姓  名</w:t>
            </w:r>
          </w:p>
        </w:tc>
        <w:tc>
          <w:tcPr>
            <w:tcW w:w="10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出生</w:t>
            </w:r>
          </w:p>
          <w:p>
            <w:pPr>
              <w:spacing w:line="280" w:lineRule="exact"/>
              <w:jc w:val="center"/>
              <w:rPr>
                <w:rFonts w:ascii="宋体" w:hAnsi="宋体"/>
                <w:b/>
                <w:bCs/>
                <w:kern w:val="0"/>
                <w:sz w:val="18"/>
                <w:szCs w:val="18"/>
              </w:rPr>
            </w:pPr>
            <w:r>
              <w:rPr>
                <w:rFonts w:hint="eastAsia" w:ascii="宋体" w:hAnsi="宋体"/>
                <w:b/>
                <w:bCs/>
                <w:kern w:val="0"/>
                <w:sz w:val="18"/>
                <w:szCs w:val="18"/>
              </w:rPr>
              <w:t>年月</w:t>
            </w:r>
          </w:p>
        </w:tc>
        <w:tc>
          <w:tcPr>
            <w:tcW w:w="4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性</w:t>
            </w:r>
          </w:p>
          <w:p>
            <w:pPr>
              <w:spacing w:line="280" w:lineRule="exact"/>
              <w:jc w:val="center"/>
              <w:rPr>
                <w:rFonts w:ascii="宋体" w:hAnsi="宋体"/>
                <w:b/>
                <w:bCs/>
                <w:kern w:val="0"/>
                <w:sz w:val="18"/>
                <w:szCs w:val="18"/>
              </w:rPr>
            </w:pPr>
            <w:r>
              <w:rPr>
                <w:rFonts w:hint="eastAsia" w:ascii="宋体" w:hAnsi="宋体"/>
                <w:b/>
                <w:bCs/>
                <w:kern w:val="0"/>
                <w:sz w:val="18"/>
                <w:szCs w:val="18"/>
              </w:rPr>
              <w:t>别</w:t>
            </w:r>
          </w:p>
        </w:tc>
        <w:tc>
          <w:tcPr>
            <w:tcW w:w="8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学历</w:t>
            </w:r>
          </w:p>
        </w:tc>
        <w:tc>
          <w:tcPr>
            <w:tcW w:w="99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专业技术职务</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职业资格</w:t>
            </w:r>
          </w:p>
          <w:p>
            <w:pPr>
              <w:spacing w:line="280" w:lineRule="exact"/>
              <w:jc w:val="center"/>
              <w:rPr>
                <w:rFonts w:ascii="宋体" w:hAnsi="宋体"/>
                <w:b/>
                <w:bCs/>
                <w:kern w:val="0"/>
                <w:sz w:val="18"/>
                <w:szCs w:val="18"/>
              </w:rPr>
            </w:pPr>
            <w:r>
              <w:rPr>
                <w:rFonts w:hint="eastAsia" w:ascii="宋体" w:hAnsi="宋体"/>
                <w:b/>
                <w:bCs/>
                <w:kern w:val="0"/>
                <w:sz w:val="18"/>
                <w:szCs w:val="18"/>
              </w:rPr>
              <w:t>等级</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是否“双师型”</w:t>
            </w:r>
          </w:p>
        </w:tc>
        <w:tc>
          <w:tcPr>
            <w:tcW w:w="192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讲授的课程</w:t>
            </w:r>
          </w:p>
        </w:tc>
        <w:tc>
          <w:tcPr>
            <w:tcW w:w="4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3" w:hRule="atLeast"/>
          <w:jc w:val="center"/>
        </w:trPr>
        <w:tc>
          <w:tcPr>
            <w:tcW w:w="4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陶毅</w:t>
            </w:r>
          </w:p>
        </w:tc>
        <w:tc>
          <w:tcPr>
            <w:tcW w:w="10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1963.12</w:t>
            </w:r>
          </w:p>
        </w:tc>
        <w:tc>
          <w:tcPr>
            <w:tcW w:w="48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82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本科</w:t>
            </w:r>
          </w:p>
        </w:tc>
        <w:tc>
          <w:tcPr>
            <w:tcW w:w="99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高级实习指导</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高级技师</w:t>
            </w:r>
          </w:p>
        </w:tc>
        <w:tc>
          <w:tcPr>
            <w:tcW w:w="709"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是</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金相及力学实训</w:t>
            </w:r>
          </w:p>
        </w:tc>
        <w:tc>
          <w:tcPr>
            <w:tcW w:w="480"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kern w:val="0"/>
                <w:sz w:val="18"/>
                <w:szCs w:val="18"/>
              </w:rPr>
            </w:pPr>
          </w:p>
        </w:tc>
      </w:tr>
      <w:tr>
        <w:tblPrEx>
          <w:tblLayout w:type="fixed"/>
          <w:tblCellMar>
            <w:top w:w="0" w:type="dxa"/>
            <w:left w:w="57" w:type="dxa"/>
            <w:bottom w:w="0" w:type="dxa"/>
            <w:right w:w="57" w:type="dxa"/>
          </w:tblCellMar>
        </w:tblPrEx>
        <w:trPr>
          <w:trHeight w:val="273"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pPr>
          </w:p>
        </w:tc>
        <w:tc>
          <w:tcPr>
            <w:tcW w:w="765" w:type="dxa"/>
            <w:vMerge w:val="continue"/>
            <w:tcBorders>
              <w:left w:val="single" w:color="auto" w:sz="4" w:space="0"/>
              <w:bottom w:val="single" w:color="auto" w:sz="4" w:space="0"/>
              <w:right w:val="single" w:color="auto" w:sz="4" w:space="0"/>
            </w:tcBorders>
            <w:vAlign w:val="center"/>
          </w:tcPr>
          <w:p>
            <w:pPr>
              <w:jc w:val="center"/>
            </w:pPr>
          </w:p>
        </w:tc>
        <w:tc>
          <w:tcPr>
            <w:tcW w:w="1026" w:type="dxa"/>
            <w:vMerge w:val="continue"/>
            <w:tcBorders>
              <w:left w:val="single" w:color="auto" w:sz="4" w:space="0"/>
              <w:bottom w:val="single" w:color="auto" w:sz="4" w:space="0"/>
              <w:right w:val="single" w:color="auto" w:sz="4" w:space="0"/>
            </w:tcBorders>
            <w:vAlign w:val="center"/>
          </w:tcPr>
          <w:p>
            <w:pPr>
              <w:jc w:val="center"/>
            </w:pPr>
          </w:p>
        </w:tc>
        <w:tc>
          <w:tcPr>
            <w:tcW w:w="486" w:type="dxa"/>
            <w:vMerge w:val="continue"/>
            <w:tcBorders>
              <w:left w:val="single" w:color="auto" w:sz="4" w:space="0"/>
              <w:bottom w:val="single" w:color="auto" w:sz="4" w:space="0"/>
              <w:right w:val="single" w:color="auto" w:sz="4" w:space="0"/>
            </w:tcBorders>
            <w:vAlign w:val="center"/>
          </w:tcPr>
          <w:p>
            <w:pPr>
              <w:jc w:val="center"/>
            </w:pPr>
          </w:p>
        </w:tc>
        <w:tc>
          <w:tcPr>
            <w:tcW w:w="825" w:type="dxa"/>
            <w:vMerge w:val="continue"/>
            <w:tcBorders>
              <w:left w:val="single" w:color="auto" w:sz="4" w:space="0"/>
              <w:bottom w:val="single" w:color="auto" w:sz="4" w:space="0"/>
              <w:right w:val="single" w:color="auto" w:sz="4" w:space="0"/>
            </w:tcBorders>
            <w:vAlign w:val="center"/>
          </w:tcPr>
          <w:p>
            <w:pPr>
              <w:jc w:val="center"/>
            </w:pPr>
          </w:p>
        </w:tc>
        <w:tc>
          <w:tcPr>
            <w:tcW w:w="995" w:type="dxa"/>
            <w:vMerge w:val="continue"/>
            <w:tcBorders>
              <w:left w:val="single" w:color="auto" w:sz="4" w:space="0"/>
              <w:bottom w:val="single" w:color="auto" w:sz="4" w:space="0"/>
              <w:right w:val="single" w:color="auto" w:sz="4" w:space="0"/>
            </w:tcBorders>
            <w:vAlign w:val="center"/>
          </w:tcPr>
          <w:p>
            <w:pPr>
              <w:jc w:val="center"/>
            </w:pPr>
          </w:p>
        </w:tc>
        <w:tc>
          <w:tcPr>
            <w:tcW w:w="992" w:type="dxa"/>
            <w:vMerge w:val="continue"/>
            <w:tcBorders>
              <w:left w:val="single" w:color="auto" w:sz="4" w:space="0"/>
              <w:bottom w:val="single" w:color="auto" w:sz="4" w:space="0"/>
              <w:right w:val="single" w:color="auto" w:sz="4" w:space="0"/>
            </w:tcBorders>
            <w:vAlign w:val="center"/>
          </w:tcPr>
          <w:p>
            <w:pPr>
              <w:jc w:val="center"/>
            </w:pPr>
          </w:p>
        </w:tc>
        <w:tc>
          <w:tcPr>
            <w:tcW w:w="709" w:type="dxa"/>
            <w:vMerge w:val="continue"/>
            <w:tcBorders>
              <w:left w:val="single" w:color="auto" w:sz="4" w:space="0"/>
              <w:bottom w:val="single" w:color="auto" w:sz="4" w:space="0"/>
              <w:right w:val="single" w:color="auto" w:sz="4" w:space="0"/>
            </w:tcBorders>
            <w:vAlign w:val="center"/>
          </w:tcPr>
          <w:p>
            <w:pPr>
              <w:jc w:val="center"/>
            </w:pP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切割技术</w:t>
            </w:r>
          </w:p>
        </w:tc>
        <w:tc>
          <w:tcPr>
            <w:tcW w:w="480" w:type="dxa"/>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Layout w:type="fixed"/>
          <w:tblCellMar>
            <w:top w:w="0" w:type="dxa"/>
            <w:left w:w="57" w:type="dxa"/>
            <w:bottom w:w="0" w:type="dxa"/>
            <w:right w:w="57" w:type="dxa"/>
          </w:tblCellMar>
        </w:tblPrEx>
        <w:trPr>
          <w:trHeight w:val="367" w:hRule="atLeast"/>
          <w:jc w:val="center"/>
        </w:trPr>
        <w:tc>
          <w:tcPr>
            <w:tcW w:w="4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白冬梅</w:t>
            </w:r>
          </w:p>
        </w:tc>
        <w:tc>
          <w:tcPr>
            <w:tcW w:w="10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1964.10</w:t>
            </w:r>
          </w:p>
        </w:tc>
        <w:tc>
          <w:tcPr>
            <w:tcW w:w="48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女</w:t>
            </w:r>
          </w:p>
        </w:tc>
        <w:tc>
          <w:tcPr>
            <w:tcW w:w="82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本科</w:t>
            </w:r>
          </w:p>
        </w:tc>
        <w:tc>
          <w:tcPr>
            <w:tcW w:w="99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高级讲师</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高级工</w:t>
            </w:r>
          </w:p>
        </w:tc>
        <w:tc>
          <w:tcPr>
            <w:tcW w:w="709"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是</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电工基础</w:t>
            </w:r>
          </w:p>
        </w:tc>
        <w:tc>
          <w:tcPr>
            <w:tcW w:w="480"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sz w:val="18"/>
                <w:szCs w:val="18"/>
              </w:rPr>
            </w:pPr>
          </w:p>
        </w:tc>
      </w:tr>
      <w:tr>
        <w:tblPrEx>
          <w:tblLayout w:type="fixed"/>
          <w:tblCellMar>
            <w:top w:w="0" w:type="dxa"/>
            <w:left w:w="57" w:type="dxa"/>
            <w:bottom w:w="0" w:type="dxa"/>
            <w:right w:w="57" w:type="dxa"/>
          </w:tblCellMar>
        </w:tblPrEx>
        <w:trPr>
          <w:trHeight w:val="324"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pPr>
          </w:p>
        </w:tc>
        <w:tc>
          <w:tcPr>
            <w:tcW w:w="765" w:type="dxa"/>
            <w:vMerge w:val="continue"/>
            <w:tcBorders>
              <w:left w:val="single" w:color="auto" w:sz="4" w:space="0"/>
              <w:bottom w:val="single" w:color="auto" w:sz="4" w:space="0"/>
              <w:right w:val="single" w:color="auto" w:sz="4" w:space="0"/>
            </w:tcBorders>
            <w:vAlign w:val="center"/>
          </w:tcPr>
          <w:p>
            <w:pPr>
              <w:jc w:val="center"/>
            </w:pPr>
          </w:p>
        </w:tc>
        <w:tc>
          <w:tcPr>
            <w:tcW w:w="1026" w:type="dxa"/>
            <w:vMerge w:val="continue"/>
            <w:tcBorders>
              <w:left w:val="single" w:color="auto" w:sz="4" w:space="0"/>
              <w:bottom w:val="single" w:color="auto" w:sz="4" w:space="0"/>
              <w:right w:val="single" w:color="auto" w:sz="4" w:space="0"/>
            </w:tcBorders>
            <w:vAlign w:val="center"/>
          </w:tcPr>
          <w:p>
            <w:pPr>
              <w:jc w:val="center"/>
            </w:pPr>
          </w:p>
        </w:tc>
        <w:tc>
          <w:tcPr>
            <w:tcW w:w="486" w:type="dxa"/>
            <w:vMerge w:val="continue"/>
            <w:tcBorders>
              <w:left w:val="single" w:color="auto" w:sz="4" w:space="0"/>
              <w:bottom w:val="single" w:color="auto" w:sz="4" w:space="0"/>
              <w:right w:val="single" w:color="auto" w:sz="4" w:space="0"/>
            </w:tcBorders>
            <w:vAlign w:val="center"/>
          </w:tcPr>
          <w:p>
            <w:pPr>
              <w:jc w:val="center"/>
            </w:pPr>
          </w:p>
        </w:tc>
        <w:tc>
          <w:tcPr>
            <w:tcW w:w="825" w:type="dxa"/>
            <w:vMerge w:val="continue"/>
            <w:tcBorders>
              <w:left w:val="single" w:color="auto" w:sz="4" w:space="0"/>
              <w:bottom w:val="single" w:color="auto" w:sz="4" w:space="0"/>
              <w:right w:val="single" w:color="auto" w:sz="4" w:space="0"/>
            </w:tcBorders>
            <w:vAlign w:val="center"/>
          </w:tcPr>
          <w:p>
            <w:pPr>
              <w:jc w:val="center"/>
            </w:pPr>
          </w:p>
        </w:tc>
        <w:tc>
          <w:tcPr>
            <w:tcW w:w="995" w:type="dxa"/>
            <w:vMerge w:val="continue"/>
            <w:tcBorders>
              <w:left w:val="single" w:color="auto" w:sz="4" w:space="0"/>
              <w:bottom w:val="single" w:color="auto" w:sz="4" w:space="0"/>
              <w:right w:val="single" w:color="auto" w:sz="4" w:space="0"/>
            </w:tcBorders>
            <w:vAlign w:val="center"/>
          </w:tcPr>
          <w:p>
            <w:pPr>
              <w:jc w:val="center"/>
            </w:pPr>
          </w:p>
        </w:tc>
        <w:tc>
          <w:tcPr>
            <w:tcW w:w="992" w:type="dxa"/>
            <w:vMerge w:val="continue"/>
            <w:tcBorders>
              <w:left w:val="single" w:color="auto" w:sz="4" w:space="0"/>
              <w:bottom w:val="single" w:color="auto" w:sz="4" w:space="0"/>
              <w:right w:val="single" w:color="auto" w:sz="4" w:space="0"/>
            </w:tcBorders>
            <w:vAlign w:val="center"/>
          </w:tcPr>
          <w:p>
            <w:pPr>
              <w:jc w:val="center"/>
            </w:pPr>
          </w:p>
        </w:tc>
        <w:tc>
          <w:tcPr>
            <w:tcW w:w="709" w:type="dxa"/>
            <w:vMerge w:val="continue"/>
            <w:tcBorders>
              <w:left w:val="single" w:color="auto" w:sz="4" w:space="0"/>
              <w:bottom w:val="single" w:color="auto" w:sz="4" w:space="0"/>
              <w:right w:val="single" w:color="auto" w:sz="4" w:space="0"/>
            </w:tcBorders>
            <w:vAlign w:val="center"/>
          </w:tcPr>
          <w:p>
            <w:pPr>
              <w:jc w:val="center"/>
            </w:pP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机械制造技术基础</w:t>
            </w:r>
          </w:p>
        </w:tc>
        <w:tc>
          <w:tcPr>
            <w:tcW w:w="480" w:type="dxa"/>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Layout w:type="fixed"/>
          <w:tblCellMar>
            <w:top w:w="0" w:type="dxa"/>
            <w:left w:w="57" w:type="dxa"/>
            <w:bottom w:w="0" w:type="dxa"/>
            <w:right w:w="57" w:type="dxa"/>
          </w:tblCellMar>
        </w:tblPrEx>
        <w:trPr>
          <w:trHeight w:val="270" w:hRule="atLeast"/>
          <w:jc w:val="center"/>
        </w:trPr>
        <w:tc>
          <w:tcPr>
            <w:tcW w:w="4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郑中华</w:t>
            </w:r>
          </w:p>
        </w:tc>
        <w:tc>
          <w:tcPr>
            <w:tcW w:w="10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1964.08</w:t>
            </w:r>
          </w:p>
        </w:tc>
        <w:tc>
          <w:tcPr>
            <w:tcW w:w="48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82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本科</w:t>
            </w:r>
          </w:p>
        </w:tc>
        <w:tc>
          <w:tcPr>
            <w:tcW w:w="99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高级讲师</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高级工</w:t>
            </w:r>
          </w:p>
        </w:tc>
        <w:tc>
          <w:tcPr>
            <w:tcW w:w="709"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是</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金属材料热处理</w:t>
            </w:r>
          </w:p>
        </w:tc>
        <w:tc>
          <w:tcPr>
            <w:tcW w:w="480" w:type="dxa"/>
            <w:vMerge w:val="restart"/>
            <w:tcBorders>
              <w:top w:val="single" w:color="auto" w:sz="4" w:space="0"/>
              <w:left w:val="single" w:color="auto" w:sz="4" w:space="0"/>
              <w:right w:val="single" w:color="auto" w:sz="4" w:space="0"/>
            </w:tcBorders>
            <w:vAlign w:val="bottom"/>
          </w:tcPr>
          <w:p>
            <w:pPr>
              <w:spacing w:line="280" w:lineRule="exact"/>
              <w:jc w:val="center"/>
              <w:rPr>
                <w:rFonts w:ascii="宋体" w:hAnsi="宋体"/>
                <w:sz w:val="18"/>
                <w:szCs w:val="18"/>
              </w:rPr>
            </w:pPr>
          </w:p>
        </w:tc>
      </w:tr>
      <w:tr>
        <w:tblPrEx>
          <w:tblLayout w:type="fixed"/>
          <w:tblCellMar>
            <w:top w:w="0" w:type="dxa"/>
            <w:left w:w="57" w:type="dxa"/>
            <w:bottom w:w="0" w:type="dxa"/>
            <w:right w:w="57" w:type="dxa"/>
          </w:tblCellMar>
        </w:tblPrEx>
        <w:trPr>
          <w:trHeight w:val="27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pPr>
          </w:p>
        </w:tc>
        <w:tc>
          <w:tcPr>
            <w:tcW w:w="765" w:type="dxa"/>
            <w:vMerge w:val="continue"/>
            <w:tcBorders>
              <w:left w:val="single" w:color="auto" w:sz="4" w:space="0"/>
              <w:bottom w:val="single" w:color="auto" w:sz="4" w:space="0"/>
              <w:right w:val="single" w:color="auto" w:sz="4" w:space="0"/>
            </w:tcBorders>
            <w:vAlign w:val="center"/>
          </w:tcPr>
          <w:p>
            <w:pPr>
              <w:jc w:val="center"/>
            </w:pPr>
          </w:p>
        </w:tc>
        <w:tc>
          <w:tcPr>
            <w:tcW w:w="1026" w:type="dxa"/>
            <w:vMerge w:val="continue"/>
            <w:tcBorders>
              <w:left w:val="single" w:color="auto" w:sz="4" w:space="0"/>
              <w:bottom w:val="single" w:color="auto" w:sz="4" w:space="0"/>
              <w:right w:val="single" w:color="auto" w:sz="4" w:space="0"/>
            </w:tcBorders>
            <w:vAlign w:val="center"/>
          </w:tcPr>
          <w:p>
            <w:pPr>
              <w:jc w:val="center"/>
            </w:pPr>
          </w:p>
        </w:tc>
        <w:tc>
          <w:tcPr>
            <w:tcW w:w="486" w:type="dxa"/>
            <w:vMerge w:val="continue"/>
            <w:tcBorders>
              <w:left w:val="single" w:color="auto" w:sz="4" w:space="0"/>
              <w:bottom w:val="single" w:color="auto" w:sz="4" w:space="0"/>
              <w:right w:val="single" w:color="auto" w:sz="4" w:space="0"/>
            </w:tcBorders>
            <w:vAlign w:val="center"/>
          </w:tcPr>
          <w:p>
            <w:pPr>
              <w:jc w:val="center"/>
            </w:pPr>
          </w:p>
        </w:tc>
        <w:tc>
          <w:tcPr>
            <w:tcW w:w="825" w:type="dxa"/>
            <w:vMerge w:val="continue"/>
            <w:tcBorders>
              <w:left w:val="single" w:color="auto" w:sz="4" w:space="0"/>
              <w:bottom w:val="single" w:color="auto" w:sz="4" w:space="0"/>
              <w:right w:val="single" w:color="auto" w:sz="4" w:space="0"/>
            </w:tcBorders>
            <w:vAlign w:val="center"/>
          </w:tcPr>
          <w:p>
            <w:pPr>
              <w:jc w:val="center"/>
            </w:pPr>
          </w:p>
        </w:tc>
        <w:tc>
          <w:tcPr>
            <w:tcW w:w="995" w:type="dxa"/>
            <w:vMerge w:val="continue"/>
            <w:tcBorders>
              <w:left w:val="single" w:color="auto" w:sz="4" w:space="0"/>
              <w:bottom w:val="single" w:color="auto" w:sz="4" w:space="0"/>
              <w:right w:val="single" w:color="auto" w:sz="4" w:space="0"/>
            </w:tcBorders>
            <w:vAlign w:val="center"/>
          </w:tcPr>
          <w:p>
            <w:pPr>
              <w:jc w:val="center"/>
            </w:pPr>
          </w:p>
        </w:tc>
        <w:tc>
          <w:tcPr>
            <w:tcW w:w="992" w:type="dxa"/>
            <w:vMerge w:val="continue"/>
            <w:tcBorders>
              <w:left w:val="single" w:color="auto" w:sz="4" w:space="0"/>
              <w:bottom w:val="single" w:color="auto" w:sz="4" w:space="0"/>
              <w:right w:val="single" w:color="auto" w:sz="4" w:space="0"/>
            </w:tcBorders>
            <w:vAlign w:val="center"/>
          </w:tcPr>
          <w:p>
            <w:pPr>
              <w:jc w:val="center"/>
            </w:pPr>
          </w:p>
        </w:tc>
        <w:tc>
          <w:tcPr>
            <w:tcW w:w="709" w:type="dxa"/>
            <w:vMerge w:val="continue"/>
            <w:tcBorders>
              <w:left w:val="single" w:color="auto" w:sz="4" w:space="0"/>
              <w:bottom w:val="single" w:color="auto" w:sz="4" w:space="0"/>
              <w:right w:val="single" w:color="auto" w:sz="4" w:space="0"/>
            </w:tcBorders>
            <w:vAlign w:val="center"/>
          </w:tcPr>
          <w:p>
            <w:pPr>
              <w:jc w:val="center"/>
            </w:pP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材料力学</w:t>
            </w:r>
          </w:p>
        </w:tc>
        <w:tc>
          <w:tcPr>
            <w:tcW w:w="480" w:type="dxa"/>
            <w:vMerge w:val="continue"/>
            <w:tcBorders>
              <w:left w:val="single" w:color="auto" w:sz="4" w:space="0"/>
              <w:bottom w:val="single" w:color="auto" w:sz="4" w:space="0"/>
              <w:right w:val="single" w:color="auto" w:sz="4" w:space="0"/>
            </w:tcBorders>
            <w:vAlign w:val="bottom"/>
          </w:tcPr>
          <w:p>
            <w:pPr>
              <w:jc w:val="center"/>
              <w:rPr>
                <w:rFonts w:ascii="宋体" w:hAnsi="宋体"/>
                <w:sz w:val="18"/>
                <w:szCs w:val="18"/>
              </w:rPr>
            </w:pPr>
          </w:p>
        </w:tc>
      </w:tr>
      <w:tr>
        <w:tblPrEx>
          <w:tblLayout w:type="fixed"/>
          <w:tblCellMar>
            <w:top w:w="0" w:type="dxa"/>
            <w:left w:w="57" w:type="dxa"/>
            <w:bottom w:w="0" w:type="dxa"/>
            <w:right w:w="57" w:type="dxa"/>
          </w:tblCellMar>
        </w:tblPrEx>
        <w:trPr>
          <w:trHeight w:val="471" w:hRule="atLeast"/>
          <w:jc w:val="center"/>
        </w:trPr>
        <w:tc>
          <w:tcPr>
            <w:tcW w:w="426"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w:t>
            </w:r>
          </w:p>
        </w:tc>
        <w:tc>
          <w:tcPr>
            <w:tcW w:w="76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骆金洪</w:t>
            </w:r>
          </w:p>
        </w:tc>
        <w:tc>
          <w:tcPr>
            <w:tcW w:w="1026"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1966.07</w:t>
            </w:r>
          </w:p>
        </w:tc>
        <w:tc>
          <w:tcPr>
            <w:tcW w:w="486"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82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本科</w:t>
            </w:r>
          </w:p>
        </w:tc>
        <w:tc>
          <w:tcPr>
            <w:tcW w:w="995"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高级讲师</w:t>
            </w:r>
          </w:p>
        </w:tc>
        <w:tc>
          <w:tcPr>
            <w:tcW w:w="992" w:type="dxa"/>
            <w:tcBorders>
              <w:top w:val="single" w:color="auto" w:sz="4" w:space="0"/>
              <w:left w:val="single" w:color="auto" w:sz="4" w:space="0"/>
              <w:right w:val="single" w:color="auto" w:sz="4" w:space="0"/>
            </w:tcBorders>
            <w:vAlign w:val="center"/>
          </w:tcPr>
          <w:p>
            <w:pPr>
              <w:jc w:val="center"/>
              <w:rPr>
                <w:rFonts w:ascii="宋体" w:hAnsi="宋体"/>
                <w:sz w:val="18"/>
                <w:szCs w:val="18"/>
              </w:rPr>
            </w:pPr>
          </w:p>
        </w:tc>
        <w:tc>
          <w:tcPr>
            <w:tcW w:w="709" w:type="dxa"/>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否</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机械识图与绘制</w:t>
            </w:r>
          </w:p>
        </w:tc>
        <w:tc>
          <w:tcPr>
            <w:tcW w:w="480" w:type="dxa"/>
            <w:tcBorders>
              <w:top w:val="single" w:color="auto" w:sz="4" w:space="0"/>
              <w:left w:val="single" w:color="auto" w:sz="4" w:space="0"/>
              <w:right w:val="single" w:color="auto" w:sz="4" w:space="0"/>
            </w:tcBorders>
            <w:vAlign w:val="center"/>
          </w:tcPr>
          <w:p>
            <w:pPr>
              <w:spacing w:line="280" w:lineRule="exact"/>
              <w:jc w:val="center"/>
              <w:rPr>
                <w:rFonts w:ascii="宋体" w:hAnsi="宋体"/>
                <w:sz w:val="18"/>
                <w:szCs w:val="18"/>
              </w:rPr>
            </w:pPr>
          </w:p>
        </w:tc>
      </w:tr>
      <w:tr>
        <w:tblPrEx>
          <w:tblLayout w:type="fixed"/>
          <w:tblCellMar>
            <w:top w:w="0" w:type="dxa"/>
            <w:left w:w="57" w:type="dxa"/>
            <w:bottom w:w="0" w:type="dxa"/>
            <w:right w:w="57" w:type="dxa"/>
          </w:tblCellMar>
        </w:tblPrEx>
        <w:trPr>
          <w:trHeight w:val="273" w:hRule="atLeast"/>
          <w:jc w:val="center"/>
        </w:trPr>
        <w:tc>
          <w:tcPr>
            <w:tcW w:w="4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刘强</w:t>
            </w:r>
          </w:p>
        </w:tc>
        <w:tc>
          <w:tcPr>
            <w:tcW w:w="10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1975.11</w:t>
            </w:r>
          </w:p>
        </w:tc>
        <w:tc>
          <w:tcPr>
            <w:tcW w:w="48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82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本科</w:t>
            </w:r>
          </w:p>
        </w:tc>
        <w:tc>
          <w:tcPr>
            <w:tcW w:w="99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一级实习指导</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高级技师</w:t>
            </w:r>
          </w:p>
        </w:tc>
        <w:tc>
          <w:tcPr>
            <w:tcW w:w="709"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是</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中级工技能鉴定训练</w:t>
            </w:r>
          </w:p>
        </w:tc>
        <w:tc>
          <w:tcPr>
            <w:tcW w:w="480" w:type="dxa"/>
            <w:vMerge w:val="restart"/>
            <w:tcBorders>
              <w:top w:val="single" w:color="auto" w:sz="4" w:space="0"/>
              <w:left w:val="single" w:color="auto" w:sz="4" w:space="0"/>
              <w:right w:val="single" w:color="auto" w:sz="4" w:space="0"/>
            </w:tcBorders>
            <w:vAlign w:val="center"/>
          </w:tcPr>
          <w:p>
            <w:pPr>
              <w:tabs>
                <w:tab w:val="left" w:pos="1227"/>
              </w:tabs>
              <w:spacing w:line="280" w:lineRule="exact"/>
              <w:jc w:val="center"/>
              <w:rPr>
                <w:rFonts w:ascii="宋体" w:hAnsi="宋体"/>
                <w:sz w:val="18"/>
                <w:szCs w:val="18"/>
              </w:rPr>
            </w:pPr>
          </w:p>
        </w:tc>
      </w:tr>
      <w:tr>
        <w:tblPrEx>
          <w:tblLayout w:type="fixed"/>
          <w:tblCellMar>
            <w:top w:w="0" w:type="dxa"/>
            <w:left w:w="57" w:type="dxa"/>
            <w:bottom w:w="0" w:type="dxa"/>
            <w:right w:w="57" w:type="dxa"/>
          </w:tblCellMar>
        </w:tblPrEx>
        <w:trPr>
          <w:trHeight w:val="273"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pPr>
          </w:p>
        </w:tc>
        <w:tc>
          <w:tcPr>
            <w:tcW w:w="765" w:type="dxa"/>
            <w:vMerge w:val="continue"/>
            <w:tcBorders>
              <w:left w:val="single" w:color="auto" w:sz="4" w:space="0"/>
              <w:bottom w:val="single" w:color="auto" w:sz="4" w:space="0"/>
              <w:right w:val="single" w:color="auto" w:sz="4" w:space="0"/>
            </w:tcBorders>
            <w:vAlign w:val="center"/>
          </w:tcPr>
          <w:p>
            <w:pPr>
              <w:jc w:val="center"/>
            </w:pPr>
          </w:p>
        </w:tc>
        <w:tc>
          <w:tcPr>
            <w:tcW w:w="1026" w:type="dxa"/>
            <w:vMerge w:val="continue"/>
            <w:tcBorders>
              <w:left w:val="single" w:color="auto" w:sz="4" w:space="0"/>
              <w:bottom w:val="single" w:color="auto" w:sz="4" w:space="0"/>
              <w:right w:val="single" w:color="auto" w:sz="4" w:space="0"/>
            </w:tcBorders>
            <w:vAlign w:val="center"/>
          </w:tcPr>
          <w:p>
            <w:pPr>
              <w:jc w:val="center"/>
            </w:pPr>
          </w:p>
        </w:tc>
        <w:tc>
          <w:tcPr>
            <w:tcW w:w="486" w:type="dxa"/>
            <w:vMerge w:val="continue"/>
            <w:tcBorders>
              <w:left w:val="single" w:color="auto" w:sz="4" w:space="0"/>
              <w:bottom w:val="single" w:color="auto" w:sz="4" w:space="0"/>
              <w:right w:val="single" w:color="auto" w:sz="4" w:space="0"/>
            </w:tcBorders>
            <w:vAlign w:val="center"/>
          </w:tcPr>
          <w:p>
            <w:pPr>
              <w:jc w:val="center"/>
            </w:pPr>
          </w:p>
        </w:tc>
        <w:tc>
          <w:tcPr>
            <w:tcW w:w="825" w:type="dxa"/>
            <w:vMerge w:val="continue"/>
            <w:tcBorders>
              <w:left w:val="single" w:color="auto" w:sz="4" w:space="0"/>
              <w:bottom w:val="single" w:color="auto" w:sz="4" w:space="0"/>
              <w:right w:val="single" w:color="auto" w:sz="4" w:space="0"/>
            </w:tcBorders>
            <w:vAlign w:val="center"/>
          </w:tcPr>
          <w:p>
            <w:pPr>
              <w:jc w:val="center"/>
            </w:pPr>
          </w:p>
        </w:tc>
        <w:tc>
          <w:tcPr>
            <w:tcW w:w="995" w:type="dxa"/>
            <w:vMerge w:val="continue"/>
            <w:tcBorders>
              <w:left w:val="single" w:color="auto" w:sz="4" w:space="0"/>
              <w:bottom w:val="single" w:color="auto" w:sz="4" w:space="0"/>
              <w:right w:val="single" w:color="auto" w:sz="4" w:space="0"/>
            </w:tcBorders>
            <w:vAlign w:val="center"/>
          </w:tcPr>
          <w:p>
            <w:pPr>
              <w:jc w:val="center"/>
            </w:pPr>
          </w:p>
        </w:tc>
        <w:tc>
          <w:tcPr>
            <w:tcW w:w="992" w:type="dxa"/>
            <w:vMerge w:val="continue"/>
            <w:tcBorders>
              <w:left w:val="single" w:color="auto" w:sz="4" w:space="0"/>
              <w:bottom w:val="single" w:color="auto" w:sz="4" w:space="0"/>
              <w:right w:val="single" w:color="auto" w:sz="4" w:space="0"/>
            </w:tcBorders>
            <w:vAlign w:val="center"/>
          </w:tcPr>
          <w:p>
            <w:pPr>
              <w:jc w:val="center"/>
            </w:pPr>
          </w:p>
        </w:tc>
        <w:tc>
          <w:tcPr>
            <w:tcW w:w="709" w:type="dxa"/>
            <w:vMerge w:val="continue"/>
            <w:tcBorders>
              <w:left w:val="single" w:color="auto" w:sz="4" w:space="0"/>
              <w:bottom w:val="single" w:color="auto" w:sz="4" w:space="0"/>
              <w:right w:val="single" w:color="auto" w:sz="4" w:space="0"/>
            </w:tcBorders>
            <w:vAlign w:val="center"/>
          </w:tcPr>
          <w:p>
            <w:pPr>
              <w:jc w:val="center"/>
            </w:pP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焊接检验实训</w:t>
            </w:r>
          </w:p>
        </w:tc>
        <w:tc>
          <w:tcPr>
            <w:tcW w:w="480" w:type="dxa"/>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Layout w:type="fixed"/>
          <w:tblCellMar>
            <w:top w:w="0" w:type="dxa"/>
            <w:left w:w="57" w:type="dxa"/>
            <w:bottom w:w="0" w:type="dxa"/>
            <w:right w:w="57" w:type="dxa"/>
          </w:tblCellMar>
        </w:tblPrEx>
        <w:trPr>
          <w:trHeight w:val="273" w:hRule="atLeast"/>
          <w:jc w:val="center"/>
        </w:trPr>
        <w:tc>
          <w:tcPr>
            <w:tcW w:w="426" w:type="dxa"/>
            <w:vMerge w:val="restart"/>
            <w:tcBorders>
              <w:left w:val="single" w:color="auto" w:sz="4" w:space="0"/>
              <w:right w:val="single" w:color="auto" w:sz="4" w:space="0"/>
            </w:tcBorders>
            <w:vAlign w:val="center"/>
          </w:tcPr>
          <w:p>
            <w:pPr>
              <w:jc w:val="center"/>
            </w:pPr>
            <w:r>
              <w:rPr>
                <w:rFonts w:hint="eastAsia" w:ascii="宋体" w:hAnsi="宋体"/>
                <w:sz w:val="18"/>
                <w:szCs w:val="18"/>
              </w:rPr>
              <w:t>6</w:t>
            </w:r>
          </w:p>
        </w:tc>
        <w:tc>
          <w:tcPr>
            <w:tcW w:w="765" w:type="dxa"/>
            <w:vMerge w:val="restart"/>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吴玉鹏</w:t>
            </w:r>
          </w:p>
        </w:tc>
        <w:tc>
          <w:tcPr>
            <w:tcW w:w="1026" w:type="dxa"/>
            <w:vMerge w:val="restart"/>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1982.12</w:t>
            </w:r>
          </w:p>
        </w:tc>
        <w:tc>
          <w:tcPr>
            <w:tcW w:w="486" w:type="dxa"/>
            <w:vMerge w:val="restart"/>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男</w:t>
            </w:r>
          </w:p>
        </w:tc>
        <w:tc>
          <w:tcPr>
            <w:tcW w:w="825" w:type="dxa"/>
            <w:vMerge w:val="restart"/>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研究生</w:t>
            </w:r>
          </w:p>
        </w:tc>
        <w:tc>
          <w:tcPr>
            <w:tcW w:w="995" w:type="dxa"/>
            <w:vMerge w:val="restart"/>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讲师</w:t>
            </w:r>
          </w:p>
        </w:tc>
        <w:tc>
          <w:tcPr>
            <w:tcW w:w="992" w:type="dxa"/>
            <w:vMerge w:val="restart"/>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高级技师</w:t>
            </w:r>
          </w:p>
        </w:tc>
        <w:tc>
          <w:tcPr>
            <w:tcW w:w="709" w:type="dxa"/>
            <w:vMerge w:val="restart"/>
            <w:tcBorders>
              <w:left w:val="single" w:color="auto" w:sz="4" w:space="0"/>
              <w:bottom w:val="single" w:color="auto" w:sz="4" w:space="0"/>
              <w:right w:val="single" w:color="auto" w:sz="4" w:space="0"/>
            </w:tcBorders>
            <w:vAlign w:val="center"/>
          </w:tcPr>
          <w:p>
            <w:pPr>
              <w:jc w:val="center"/>
            </w:pPr>
            <w:r>
              <w:rPr>
                <w:rFonts w:hint="eastAsia" w:ascii="宋体" w:hAnsi="宋体"/>
                <w:sz w:val="18"/>
                <w:szCs w:val="18"/>
              </w:rPr>
              <w:t>是</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焊接方法与设备</w:t>
            </w:r>
          </w:p>
        </w:tc>
        <w:tc>
          <w:tcPr>
            <w:tcW w:w="480" w:type="dxa"/>
            <w:vMerge w:val="restart"/>
            <w:tcBorders>
              <w:left w:val="single" w:color="auto" w:sz="4" w:space="0"/>
              <w:right w:val="single" w:color="auto" w:sz="4" w:space="0"/>
            </w:tcBorders>
            <w:vAlign w:val="center"/>
          </w:tcPr>
          <w:p>
            <w:pPr>
              <w:jc w:val="center"/>
              <w:rPr>
                <w:rFonts w:ascii="宋体" w:hAnsi="宋体"/>
                <w:sz w:val="18"/>
                <w:szCs w:val="18"/>
              </w:rPr>
            </w:pPr>
          </w:p>
        </w:tc>
      </w:tr>
      <w:tr>
        <w:tblPrEx>
          <w:tblLayout w:type="fixed"/>
          <w:tblCellMar>
            <w:top w:w="0" w:type="dxa"/>
            <w:left w:w="57" w:type="dxa"/>
            <w:bottom w:w="0" w:type="dxa"/>
            <w:right w:w="57" w:type="dxa"/>
          </w:tblCellMar>
        </w:tblPrEx>
        <w:trPr>
          <w:trHeight w:val="414"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pPr>
          </w:p>
        </w:tc>
        <w:tc>
          <w:tcPr>
            <w:tcW w:w="765" w:type="dxa"/>
            <w:vMerge w:val="continue"/>
            <w:tcBorders>
              <w:left w:val="single" w:color="auto" w:sz="4" w:space="0"/>
              <w:bottom w:val="single" w:color="auto" w:sz="4" w:space="0"/>
              <w:right w:val="single" w:color="auto" w:sz="4" w:space="0"/>
            </w:tcBorders>
            <w:vAlign w:val="center"/>
          </w:tcPr>
          <w:p>
            <w:pPr>
              <w:jc w:val="center"/>
            </w:pPr>
          </w:p>
        </w:tc>
        <w:tc>
          <w:tcPr>
            <w:tcW w:w="1026" w:type="dxa"/>
            <w:vMerge w:val="continue"/>
            <w:tcBorders>
              <w:left w:val="single" w:color="auto" w:sz="4" w:space="0"/>
              <w:bottom w:val="single" w:color="auto" w:sz="4" w:space="0"/>
              <w:right w:val="single" w:color="auto" w:sz="4" w:space="0"/>
            </w:tcBorders>
            <w:vAlign w:val="center"/>
          </w:tcPr>
          <w:p>
            <w:pPr>
              <w:jc w:val="center"/>
            </w:pPr>
          </w:p>
        </w:tc>
        <w:tc>
          <w:tcPr>
            <w:tcW w:w="486" w:type="dxa"/>
            <w:vMerge w:val="continue"/>
            <w:tcBorders>
              <w:left w:val="single" w:color="auto" w:sz="4" w:space="0"/>
              <w:bottom w:val="single" w:color="auto" w:sz="4" w:space="0"/>
              <w:right w:val="single" w:color="auto" w:sz="4" w:space="0"/>
            </w:tcBorders>
            <w:vAlign w:val="center"/>
          </w:tcPr>
          <w:p>
            <w:pPr>
              <w:jc w:val="center"/>
            </w:pPr>
          </w:p>
        </w:tc>
        <w:tc>
          <w:tcPr>
            <w:tcW w:w="825" w:type="dxa"/>
            <w:vMerge w:val="continue"/>
            <w:tcBorders>
              <w:left w:val="single" w:color="auto" w:sz="4" w:space="0"/>
              <w:bottom w:val="single" w:color="auto" w:sz="4" w:space="0"/>
              <w:right w:val="single" w:color="auto" w:sz="4" w:space="0"/>
            </w:tcBorders>
            <w:vAlign w:val="center"/>
          </w:tcPr>
          <w:p>
            <w:pPr>
              <w:jc w:val="center"/>
            </w:pPr>
          </w:p>
        </w:tc>
        <w:tc>
          <w:tcPr>
            <w:tcW w:w="995" w:type="dxa"/>
            <w:vMerge w:val="continue"/>
            <w:tcBorders>
              <w:left w:val="single" w:color="auto" w:sz="4" w:space="0"/>
              <w:bottom w:val="single" w:color="auto" w:sz="4" w:space="0"/>
              <w:right w:val="single" w:color="auto" w:sz="4" w:space="0"/>
            </w:tcBorders>
            <w:vAlign w:val="center"/>
          </w:tcPr>
          <w:p>
            <w:pPr>
              <w:jc w:val="center"/>
            </w:pPr>
          </w:p>
        </w:tc>
        <w:tc>
          <w:tcPr>
            <w:tcW w:w="992" w:type="dxa"/>
            <w:vMerge w:val="continue"/>
            <w:tcBorders>
              <w:left w:val="single" w:color="auto" w:sz="4" w:space="0"/>
              <w:bottom w:val="single" w:color="auto" w:sz="4" w:space="0"/>
              <w:right w:val="single" w:color="auto" w:sz="4" w:space="0"/>
            </w:tcBorders>
            <w:vAlign w:val="center"/>
          </w:tcPr>
          <w:p>
            <w:pPr>
              <w:jc w:val="center"/>
            </w:pPr>
          </w:p>
        </w:tc>
        <w:tc>
          <w:tcPr>
            <w:tcW w:w="709" w:type="dxa"/>
            <w:vMerge w:val="continue"/>
            <w:tcBorders>
              <w:left w:val="single" w:color="auto" w:sz="4" w:space="0"/>
              <w:bottom w:val="single" w:color="auto" w:sz="4" w:space="0"/>
              <w:right w:val="single" w:color="auto" w:sz="4" w:space="0"/>
            </w:tcBorders>
            <w:vAlign w:val="center"/>
          </w:tcPr>
          <w:p>
            <w:pPr>
              <w:jc w:val="center"/>
            </w:pP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机器人焊接技术</w:t>
            </w:r>
          </w:p>
        </w:tc>
        <w:tc>
          <w:tcPr>
            <w:tcW w:w="480" w:type="dxa"/>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Layout w:type="fixed"/>
          <w:tblCellMar>
            <w:top w:w="0" w:type="dxa"/>
            <w:left w:w="57" w:type="dxa"/>
            <w:bottom w:w="0" w:type="dxa"/>
            <w:right w:w="57" w:type="dxa"/>
          </w:tblCellMar>
        </w:tblPrEx>
        <w:trPr>
          <w:trHeight w:val="243" w:hRule="atLeast"/>
          <w:jc w:val="center"/>
        </w:trPr>
        <w:tc>
          <w:tcPr>
            <w:tcW w:w="4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7</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孙瑞</w:t>
            </w:r>
          </w:p>
        </w:tc>
        <w:tc>
          <w:tcPr>
            <w:tcW w:w="10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1988.12</w:t>
            </w:r>
          </w:p>
        </w:tc>
        <w:tc>
          <w:tcPr>
            <w:tcW w:w="48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82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本科</w:t>
            </w:r>
          </w:p>
        </w:tc>
        <w:tc>
          <w:tcPr>
            <w:tcW w:w="99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一级实习指导</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技师</w:t>
            </w:r>
          </w:p>
        </w:tc>
        <w:tc>
          <w:tcPr>
            <w:tcW w:w="709"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是</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焊接结构生产</w:t>
            </w:r>
          </w:p>
        </w:tc>
        <w:tc>
          <w:tcPr>
            <w:tcW w:w="480" w:type="dxa"/>
            <w:vMerge w:val="restart"/>
            <w:tcBorders>
              <w:top w:val="single" w:color="auto" w:sz="4" w:space="0"/>
              <w:left w:val="single" w:color="auto" w:sz="4" w:space="0"/>
              <w:right w:val="single" w:color="auto" w:sz="4" w:space="0"/>
            </w:tcBorders>
            <w:vAlign w:val="center"/>
          </w:tcPr>
          <w:p>
            <w:pPr>
              <w:pStyle w:val="5"/>
              <w:spacing w:line="400" w:lineRule="exact"/>
              <w:jc w:val="both"/>
              <w:rPr>
                <w:rFonts w:ascii="宋体" w:hAnsi="宋体"/>
              </w:rPr>
            </w:pPr>
          </w:p>
        </w:tc>
      </w:tr>
      <w:tr>
        <w:tblPrEx>
          <w:tblLayout w:type="fixed"/>
          <w:tblCellMar>
            <w:top w:w="0" w:type="dxa"/>
            <w:left w:w="57" w:type="dxa"/>
            <w:bottom w:w="0" w:type="dxa"/>
            <w:right w:w="57" w:type="dxa"/>
          </w:tblCellMar>
        </w:tblPrEx>
        <w:trPr>
          <w:trHeight w:val="280"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pPr>
          </w:p>
        </w:tc>
        <w:tc>
          <w:tcPr>
            <w:tcW w:w="765" w:type="dxa"/>
            <w:vMerge w:val="continue"/>
            <w:tcBorders>
              <w:left w:val="single" w:color="auto" w:sz="4" w:space="0"/>
              <w:bottom w:val="single" w:color="auto" w:sz="4" w:space="0"/>
              <w:right w:val="single" w:color="auto" w:sz="4" w:space="0"/>
            </w:tcBorders>
            <w:vAlign w:val="center"/>
          </w:tcPr>
          <w:p>
            <w:pPr>
              <w:jc w:val="center"/>
            </w:pPr>
          </w:p>
        </w:tc>
        <w:tc>
          <w:tcPr>
            <w:tcW w:w="1026" w:type="dxa"/>
            <w:vMerge w:val="continue"/>
            <w:tcBorders>
              <w:left w:val="single" w:color="auto" w:sz="4" w:space="0"/>
              <w:bottom w:val="single" w:color="auto" w:sz="4" w:space="0"/>
              <w:right w:val="single" w:color="auto" w:sz="4" w:space="0"/>
            </w:tcBorders>
            <w:vAlign w:val="center"/>
          </w:tcPr>
          <w:p>
            <w:pPr>
              <w:jc w:val="center"/>
            </w:pPr>
          </w:p>
        </w:tc>
        <w:tc>
          <w:tcPr>
            <w:tcW w:w="486" w:type="dxa"/>
            <w:vMerge w:val="continue"/>
            <w:tcBorders>
              <w:left w:val="single" w:color="auto" w:sz="4" w:space="0"/>
              <w:bottom w:val="single" w:color="auto" w:sz="4" w:space="0"/>
              <w:right w:val="single" w:color="auto" w:sz="4" w:space="0"/>
            </w:tcBorders>
            <w:vAlign w:val="center"/>
          </w:tcPr>
          <w:p>
            <w:pPr>
              <w:jc w:val="center"/>
            </w:pPr>
          </w:p>
        </w:tc>
        <w:tc>
          <w:tcPr>
            <w:tcW w:w="825" w:type="dxa"/>
            <w:vMerge w:val="continue"/>
            <w:tcBorders>
              <w:left w:val="single" w:color="auto" w:sz="4" w:space="0"/>
              <w:bottom w:val="single" w:color="auto" w:sz="4" w:space="0"/>
              <w:right w:val="single" w:color="auto" w:sz="4" w:space="0"/>
            </w:tcBorders>
            <w:vAlign w:val="center"/>
          </w:tcPr>
          <w:p>
            <w:pPr>
              <w:jc w:val="center"/>
            </w:pPr>
          </w:p>
        </w:tc>
        <w:tc>
          <w:tcPr>
            <w:tcW w:w="995" w:type="dxa"/>
            <w:vMerge w:val="continue"/>
            <w:tcBorders>
              <w:left w:val="single" w:color="auto" w:sz="4" w:space="0"/>
              <w:bottom w:val="single" w:color="auto" w:sz="4" w:space="0"/>
              <w:right w:val="single" w:color="auto" w:sz="4" w:space="0"/>
            </w:tcBorders>
            <w:vAlign w:val="center"/>
          </w:tcPr>
          <w:p>
            <w:pPr>
              <w:jc w:val="center"/>
            </w:pPr>
          </w:p>
        </w:tc>
        <w:tc>
          <w:tcPr>
            <w:tcW w:w="992" w:type="dxa"/>
            <w:vMerge w:val="continue"/>
            <w:tcBorders>
              <w:left w:val="single" w:color="auto" w:sz="4" w:space="0"/>
              <w:bottom w:val="single" w:color="auto" w:sz="4" w:space="0"/>
              <w:right w:val="single" w:color="auto" w:sz="4" w:space="0"/>
            </w:tcBorders>
            <w:vAlign w:val="center"/>
          </w:tcPr>
          <w:p>
            <w:pPr>
              <w:jc w:val="center"/>
            </w:pPr>
          </w:p>
        </w:tc>
        <w:tc>
          <w:tcPr>
            <w:tcW w:w="709" w:type="dxa"/>
            <w:vMerge w:val="continue"/>
            <w:tcBorders>
              <w:left w:val="single" w:color="auto" w:sz="4" w:space="0"/>
              <w:bottom w:val="single" w:color="auto" w:sz="4" w:space="0"/>
              <w:right w:val="single" w:color="auto" w:sz="4" w:space="0"/>
            </w:tcBorders>
            <w:vAlign w:val="center"/>
          </w:tcPr>
          <w:p>
            <w:pPr>
              <w:jc w:val="center"/>
            </w:pP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rPr>
              <w:t>焊接自动化技术及应用</w:t>
            </w:r>
          </w:p>
        </w:tc>
        <w:tc>
          <w:tcPr>
            <w:tcW w:w="480" w:type="dxa"/>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Layout w:type="fixed"/>
          <w:tblCellMar>
            <w:top w:w="0" w:type="dxa"/>
            <w:left w:w="57" w:type="dxa"/>
            <w:bottom w:w="0" w:type="dxa"/>
            <w:right w:w="57" w:type="dxa"/>
          </w:tblCellMar>
        </w:tblPrEx>
        <w:trPr>
          <w:trHeight w:val="273" w:hRule="atLeast"/>
          <w:jc w:val="center"/>
        </w:trPr>
        <w:tc>
          <w:tcPr>
            <w:tcW w:w="4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8</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刘佳</w:t>
            </w:r>
          </w:p>
        </w:tc>
        <w:tc>
          <w:tcPr>
            <w:tcW w:w="10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1986.10</w:t>
            </w:r>
          </w:p>
        </w:tc>
        <w:tc>
          <w:tcPr>
            <w:tcW w:w="48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82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本科</w:t>
            </w:r>
          </w:p>
        </w:tc>
        <w:tc>
          <w:tcPr>
            <w:tcW w:w="99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一级实习指导</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高级技师</w:t>
            </w:r>
          </w:p>
        </w:tc>
        <w:tc>
          <w:tcPr>
            <w:tcW w:w="709"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是</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金工实训</w:t>
            </w:r>
          </w:p>
        </w:tc>
        <w:tc>
          <w:tcPr>
            <w:tcW w:w="48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sz w:val="18"/>
                <w:szCs w:val="18"/>
              </w:rPr>
            </w:pPr>
          </w:p>
        </w:tc>
      </w:tr>
      <w:tr>
        <w:tblPrEx>
          <w:tblLayout w:type="fixed"/>
          <w:tblCellMar>
            <w:top w:w="0" w:type="dxa"/>
            <w:left w:w="57" w:type="dxa"/>
            <w:bottom w:w="0" w:type="dxa"/>
            <w:right w:w="57" w:type="dxa"/>
          </w:tblCellMar>
        </w:tblPrEx>
        <w:trPr>
          <w:trHeight w:val="273" w:hRule="atLeast"/>
          <w:jc w:val="center"/>
        </w:trPr>
        <w:tc>
          <w:tcPr>
            <w:tcW w:w="426" w:type="dxa"/>
            <w:vMerge w:val="continue"/>
            <w:tcBorders>
              <w:left w:val="single" w:color="auto" w:sz="4" w:space="0"/>
              <w:bottom w:val="single" w:color="auto" w:sz="4" w:space="0"/>
              <w:right w:val="single" w:color="auto" w:sz="4" w:space="0"/>
            </w:tcBorders>
            <w:vAlign w:val="center"/>
          </w:tcPr>
          <w:p>
            <w:pPr>
              <w:jc w:val="center"/>
            </w:pPr>
          </w:p>
        </w:tc>
        <w:tc>
          <w:tcPr>
            <w:tcW w:w="765" w:type="dxa"/>
            <w:vMerge w:val="continue"/>
            <w:tcBorders>
              <w:left w:val="single" w:color="auto" w:sz="4" w:space="0"/>
              <w:bottom w:val="single" w:color="auto" w:sz="4" w:space="0"/>
              <w:right w:val="single" w:color="auto" w:sz="4" w:space="0"/>
            </w:tcBorders>
            <w:vAlign w:val="center"/>
          </w:tcPr>
          <w:p>
            <w:pPr>
              <w:jc w:val="center"/>
            </w:pPr>
          </w:p>
        </w:tc>
        <w:tc>
          <w:tcPr>
            <w:tcW w:w="1026" w:type="dxa"/>
            <w:vMerge w:val="continue"/>
            <w:tcBorders>
              <w:left w:val="single" w:color="auto" w:sz="4" w:space="0"/>
              <w:bottom w:val="single" w:color="auto" w:sz="4" w:space="0"/>
              <w:right w:val="single" w:color="auto" w:sz="4" w:space="0"/>
            </w:tcBorders>
            <w:vAlign w:val="center"/>
          </w:tcPr>
          <w:p>
            <w:pPr>
              <w:jc w:val="center"/>
            </w:pPr>
          </w:p>
        </w:tc>
        <w:tc>
          <w:tcPr>
            <w:tcW w:w="486" w:type="dxa"/>
            <w:vMerge w:val="continue"/>
            <w:tcBorders>
              <w:left w:val="single" w:color="auto" w:sz="4" w:space="0"/>
              <w:bottom w:val="single" w:color="auto" w:sz="4" w:space="0"/>
              <w:right w:val="single" w:color="auto" w:sz="4" w:space="0"/>
            </w:tcBorders>
            <w:vAlign w:val="center"/>
          </w:tcPr>
          <w:p>
            <w:pPr>
              <w:jc w:val="center"/>
            </w:pPr>
          </w:p>
        </w:tc>
        <w:tc>
          <w:tcPr>
            <w:tcW w:w="825" w:type="dxa"/>
            <w:vMerge w:val="continue"/>
            <w:tcBorders>
              <w:left w:val="single" w:color="auto" w:sz="4" w:space="0"/>
              <w:bottom w:val="single" w:color="auto" w:sz="4" w:space="0"/>
              <w:right w:val="single" w:color="auto" w:sz="4" w:space="0"/>
            </w:tcBorders>
            <w:vAlign w:val="center"/>
          </w:tcPr>
          <w:p>
            <w:pPr>
              <w:jc w:val="center"/>
            </w:pPr>
          </w:p>
        </w:tc>
        <w:tc>
          <w:tcPr>
            <w:tcW w:w="995" w:type="dxa"/>
            <w:vMerge w:val="continue"/>
            <w:tcBorders>
              <w:left w:val="single" w:color="auto" w:sz="4" w:space="0"/>
              <w:bottom w:val="single" w:color="auto" w:sz="4" w:space="0"/>
              <w:right w:val="single" w:color="auto" w:sz="4" w:space="0"/>
            </w:tcBorders>
            <w:vAlign w:val="center"/>
          </w:tcPr>
          <w:p>
            <w:pPr>
              <w:jc w:val="center"/>
            </w:pPr>
          </w:p>
        </w:tc>
        <w:tc>
          <w:tcPr>
            <w:tcW w:w="992" w:type="dxa"/>
            <w:vMerge w:val="continue"/>
            <w:tcBorders>
              <w:left w:val="single" w:color="auto" w:sz="4" w:space="0"/>
              <w:bottom w:val="single" w:color="auto" w:sz="4" w:space="0"/>
              <w:right w:val="single" w:color="auto" w:sz="4" w:space="0"/>
            </w:tcBorders>
            <w:vAlign w:val="center"/>
          </w:tcPr>
          <w:p>
            <w:pPr>
              <w:jc w:val="center"/>
            </w:pPr>
          </w:p>
        </w:tc>
        <w:tc>
          <w:tcPr>
            <w:tcW w:w="709" w:type="dxa"/>
            <w:vMerge w:val="continue"/>
            <w:tcBorders>
              <w:left w:val="single" w:color="auto" w:sz="4" w:space="0"/>
              <w:bottom w:val="single" w:color="auto" w:sz="4" w:space="0"/>
              <w:right w:val="single" w:color="auto" w:sz="4" w:space="0"/>
            </w:tcBorders>
            <w:vAlign w:val="center"/>
          </w:tcPr>
          <w:p>
            <w:pPr>
              <w:jc w:val="center"/>
            </w:pP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机械制造技术基础</w:t>
            </w:r>
          </w:p>
        </w:tc>
        <w:tc>
          <w:tcPr>
            <w:tcW w:w="480" w:type="dxa"/>
            <w:vMerge w:val="continue"/>
            <w:tcBorders>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Layout w:type="fixed"/>
          <w:tblCellMar>
            <w:top w:w="0" w:type="dxa"/>
            <w:left w:w="57" w:type="dxa"/>
            <w:bottom w:w="0" w:type="dxa"/>
            <w:right w:w="57" w:type="dxa"/>
          </w:tblCellMar>
        </w:tblPrEx>
        <w:trPr>
          <w:trHeight w:val="362" w:hRule="atLeast"/>
          <w:jc w:val="center"/>
        </w:trPr>
        <w:tc>
          <w:tcPr>
            <w:tcW w:w="4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9</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党永丰</w:t>
            </w:r>
          </w:p>
        </w:tc>
        <w:tc>
          <w:tcPr>
            <w:tcW w:w="102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1981.11</w:t>
            </w:r>
          </w:p>
        </w:tc>
        <w:tc>
          <w:tcPr>
            <w:tcW w:w="486"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82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研究生</w:t>
            </w:r>
          </w:p>
        </w:tc>
        <w:tc>
          <w:tcPr>
            <w:tcW w:w="995"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助理讲师</w:t>
            </w:r>
          </w:p>
        </w:tc>
        <w:tc>
          <w:tcPr>
            <w:tcW w:w="992"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高级工</w:t>
            </w:r>
          </w:p>
        </w:tc>
        <w:tc>
          <w:tcPr>
            <w:tcW w:w="709" w:type="dxa"/>
            <w:vMerge w:val="restart"/>
            <w:tcBorders>
              <w:top w:val="single" w:color="auto" w:sz="4" w:space="0"/>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是</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焊接质量检验</w:t>
            </w:r>
          </w:p>
        </w:tc>
        <w:tc>
          <w:tcPr>
            <w:tcW w:w="480"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sz w:val="18"/>
                <w:szCs w:val="18"/>
              </w:rPr>
            </w:pPr>
          </w:p>
        </w:tc>
      </w:tr>
      <w:tr>
        <w:tblPrEx>
          <w:tblLayout w:type="fixed"/>
          <w:tblCellMar>
            <w:top w:w="0" w:type="dxa"/>
            <w:left w:w="57" w:type="dxa"/>
            <w:bottom w:w="0" w:type="dxa"/>
            <w:right w:w="57" w:type="dxa"/>
          </w:tblCellMar>
        </w:tblPrEx>
        <w:trPr>
          <w:trHeight w:val="253" w:hRule="atLeast"/>
          <w:jc w:val="center"/>
        </w:trPr>
        <w:tc>
          <w:tcPr>
            <w:tcW w:w="426" w:type="dxa"/>
            <w:vMerge w:val="continue"/>
            <w:tcBorders>
              <w:left w:val="single" w:color="auto" w:sz="4" w:space="0"/>
              <w:right w:val="single" w:color="auto" w:sz="4" w:space="0"/>
            </w:tcBorders>
            <w:vAlign w:val="center"/>
          </w:tcPr>
          <w:p>
            <w:pPr>
              <w:jc w:val="center"/>
              <w:rPr>
                <w:rFonts w:ascii="宋体" w:hAnsi="宋体"/>
                <w:sz w:val="18"/>
                <w:szCs w:val="18"/>
              </w:rPr>
            </w:pPr>
          </w:p>
        </w:tc>
        <w:tc>
          <w:tcPr>
            <w:tcW w:w="765" w:type="dxa"/>
            <w:vMerge w:val="continue"/>
            <w:tcBorders>
              <w:top w:val="single" w:color="auto" w:sz="4" w:space="0"/>
              <w:left w:val="single" w:color="auto" w:sz="4" w:space="0"/>
              <w:right w:val="single" w:color="auto" w:sz="4" w:space="0"/>
            </w:tcBorders>
            <w:vAlign w:val="center"/>
          </w:tcPr>
          <w:p>
            <w:pPr>
              <w:jc w:val="center"/>
              <w:rPr>
                <w:rFonts w:ascii="宋体" w:hAnsi="宋体"/>
                <w:sz w:val="18"/>
                <w:szCs w:val="18"/>
              </w:rPr>
            </w:pPr>
          </w:p>
        </w:tc>
        <w:tc>
          <w:tcPr>
            <w:tcW w:w="1026" w:type="dxa"/>
            <w:vMerge w:val="continue"/>
            <w:tcBorders>
              <w:top w:val="single" w:color="auto" w:sz="4" w:space="0"/>
              <w:left w:val="single" w:color="auto" w:sz="4" w:space="0"/>
              <w:right w:val="single" w:color="auto" w:sz="4" w:space="0"/>
            </w:tcBorders>
            <w:vAlign w:val="center"/>
          </w:tcPr>
          <w:p>
            <w:pPr>
              <w:jc w:val="center"/>
              <w:rPr>
                <w:rFonts w:ascii="宋体" w:hAnsi="宋体"/>
                <w:sz w:val="18"/>
                <w:szCs w:val="18"/>
              </w:rPr>
            </w:pPr>
          </w:p>
        </w:tc>
        <w:tc>
          <w:tcPr>
            <w:tcW w:w="486" w:type="dxa"/>
            <w:vMerge w:val="continue"/>
            <w:tcBorders>
              <w:top w:val="single" w:color="auto" w:sz="4" w:space="0"/>
              <w:left w:val="single" w:color="auto" w:sz="4" w:space="0"/>
              <w:right w:val="single" w:color="auto" w:sz="4" w:space="0"/>
            </w:tcBorders>
            <w:vAlign w:val="center"/>
          </w:tcPr>
          <w:p>
            <w:pPr>
              <w:jc w:val="center"/>
              <w:rPr>
                <w:rFonts w:ascii="宋体" w:hAnsi="宋体"/>
                <w:sz w:val="18"/>
                <w:szCs w:val="18"/>
              </w:rPr>
            </w:pPr>
          </w:p>
        </w:tc>
        <w:tc>
          <w:tcPr>
            <w:tcW w:w="825" w:type="dxa"/>
            <w:vMerge w:val="continue"/>
            <w:tcBorders>
              <w:top w:val="single" w:color="auto" w:sz="4" w:space="0"/>
              <w:left w:val="single" w:color="auto" w:sz="4" w:space="0"/>
              <w:right w:val="single" w:color="auto" w:sz="4" w:space="0"/>
            </w:tcBorders>
            <w:vAlign w:val="center"/>
          </w:tcPr>
          <w:p>
            <w:pPr>
              <w:jc w:val="center"/>
              <w:rPr>
                <w:rFonts w:ascii="宋体" w:hAnsi="宋体"/>
                <w:sz w:val="18"/>
                <w:szCs w:val="18"/>
              </w:rPr>
            </w:pPr>
          </w:p>
        </w:tc>
        <w:tc>
          <w:tcPr>
            <w:tcW w:w="995" w:type="dxa"/>
            <w:vMerge w:val="continue"/>
            <w:tcBorders>
              <w:top w:val="single" w:color="auto" w:sz="4" w:space="0"/>
              <w:left w:val="single" w:color="auto" w:sz="4" w:space="0"/>
              <w:right w:val="single" w:color="auto" w:sz="4" w:space="0"/>
            </w:tcBorders>
            <w:vAlign w:val="center"/>
          </w:tcPr>
          <w:p>
            <w:pPr>
              <w:jc w:val="center"/>
              <w:rPr>
                <w:rFonts w:ascii="宋体" w:hAnsi="宋体"/>
                <w:sz w:val="18"/>
                <w:szCs w:val="18"/>
              </w:rPr>
            </w:pPr>
          </w:p>
        </w:tc>
        <w:tc>
          <w:tcPr>
            <w:tcW w:w="992" w:type="dxa"/>
            <w:vMerge w:val="continue"/>
            <w:tcBorders>
              <w:top w:val="single" w:color="auto" w:sz="4" w:space="0"/>
              <w:left w:val="single" w:color="auto" w:sz="4" w:space="0"/>
              <w:right w:val="single" w:color="auto" w:sz="4" w:space="0"/>
            </w:tcBorders>
            <w:vAlign w:val="center"/>
          </w:tcPr>
          <w:p>
            <w:pPr>
              <w:jc w:val="center"/>
              <w:rPr>
                <w:rFonts w:ascii="宋体" w:hAnsi="宋体"/>
                <w:sz w:val="18"/>
                <w:szCs w:val="18"/>
              </w:rPr>
            </w:pPr>
          </w:p>
        </w:tc>
        <w:tc>
          <w:tcPr>
            <w:tcW w:w="709" w:type="dxa"/>
            <w:vMerge w:val="continue"/>
            <w:tcBorders>
              <w:top w:val="single" w:color="auto" w:sz="4" w:space="0"/>
              <w:left w:val="single" w:color="auto" w:sz="4" w:space="0"/>
              <w:right w:val="single" w:color="auto" w:sz="4" w:space="0"/>
            </w:tcBorders>
            <w:vAlign w:val="center"/>
          </w:tcPr>
          <w:p>
            <w:pPr>
              <w:jc w:val="center"/>
              <w:rPr>
                <w:rFonts w:ascii="宋体" w:hAnsi="宋体"/>
                <w:sz w:val="18"/>
                <w:szCs w:val="18"/>
              </w:rPr>
            </w:pP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焊接生产管理</w:t>
            </w:r>
          </w:p>
        </w:tc>
        <w:tc>
          <w:tcPr>
            <w:tcW w:w="480" w:type="dxa"/>
            <w:vMerge w:val="continue"/>
            <w:tcBorders>
              <w:left w:val="single" w:color="auto" w:sz="4" w:space="0"/>
              <w:right w:val="single" w:color="auto" w:sz="4" w:space="0"/>
            </w:tcBorders>
            <w:vAlign w:val="center"/>
          </w:tcPr>
          <w:p>
            <w:pPr>
              <w:spacing w:line="280" w:lineRule="exact"/>
              <w:jc w:val="center"/>
              <w:rPr>
                <w:rFonts w:ascii="宋体" w:hAnsi="宋体"/>
                <w:sz w:val="18"/>
                <w:szCs w:val="18"/>
              </w:rPr>
            </w:pPr>
          </w:p>
        </w:tc>
      </w:tr>
      <w:tr>
        <w:tblPrEx>
          <w:tblLayout w:type="fixed"/>
          <w:tblCellMar>
            <w:top w:w="0" w:type="dxa"/>
            <w:left w:w="57" w:type="dxa"/>
            <w:bottom w:w="0" w:type="dxa"/>
            <w:right w:w="57" w:type="dxa"/>
          </w:tblCellMar>
        </w:tblPrEx>
        <w:trPr>
          <w:trHeight w:val="278" w:hRule="atLeast"/>
          <w:jc w:val="center"/>
        </w:trPr>
        <w:tc>
          <w:tcPr>
            <w:tcW w:w="426"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765"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梁之宇</w:t>
            </w:r>
          </w:p>
        </w:tc>
        <w:tc>
          <w:tcPr>
            <w:tcW w:w="1026"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1989.12</w:t>
            </w:r>
          </w:p>
        </w:tc>
        <w:tc>
          <w:tcPr>
            <w:tcW w:w="486"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825"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本科</w:t>
            </w:r>
          </w:p>
        </w:tc>
        <w:tc>
          <w:tcPr>
            <w:tcW w:w="995"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助理讲师</w:t>
            </w:r>
          </w:p>
        </w:tc>
        <w:tc>
          <w:tcPr>
            <w:tcW w:w="992" w:type="dxa"/>
            <w:tcBorders>
              <w:left w:val="single" w:color="auto" w:sz="4" w:space="0"/>
              <w:right w:val="single" w:color="auto" w:sz="4" w:space="0"/>
            </w:tcBorders>
            <w:vAlign w:val="center"/>
          </w:tcPr>
          <w:p>
            <w:pPr>
              <w:jc w:val="center"/>
              <w:rPr>
                <w:rFonts w:ascii="宋体" w:hAnsi="宋体"/>
                <w:sz w:val="18"/>
                <w:szCs w:val="18"/>
              </w:rPr>
            </w:pPr>
          </w:p>
        </w:tc>
        <w:tc>
          <w:tcPr>
            <w:tcW w:w="709" w:type="dxa"/>
            <w:tcBorders>
              <w:left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否</w:t>
            </w:r>
          </w:p>
        </w:tc>
        <w:tc>
          <w:tcPr>
            <w:tcW w:w="1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机械设计基础</w:t>
            </w:r>
          </w:p>
        </w:tc>
        <w:tc>
          <w:tcPr>
            <w:tcW w:w="480" w:type="dxa"/>
            <w:tcBorders>
              <w:left w:val="single" w:color="auto" w:sz="4" w:space="0"/>
              <w:right w:val="single" w:color="auto" w:sz="4" w:space="0"/>
            </w:tcBorders>
            <w:vAlign w:val="center"/>
          </w:tcPr>
          <w:p>
            <w:pPr>
              <w:jc w:val="center"/>
              <w:rPr>
                <w:rFonts w:ascii="宋体" w:hAnsi="宋体"/>
                <w:sz w:val="18"/>
                <w:szCs w:val="18"/>
              </w:rPr>
            </w:pPr>
          </w:p>
        </w:tc>
      </w:tr>
    </w:tbl>
    <w:p>
      <w:pPr>
        <w:widowControl/>
        <w:spacing w:line="560" w:lineRule="exact"/>
        <w:ind w:firstLine="640" w:firstLineChars="200"/>
        <w:jc w:val="center"/>
        <w:rPr>
          <w:rFonts w:ascii="方正仿宋_GBK" w:hAnsi="仿宋" w:eastAsia="方正仿宋_GBK" w:cs="仿宋"/>
          <w:sz w:val="32"/>
          <w:szCs w:val="32"/>
        </w:rPr>
      </w:pPr>
      <w:r>
        <w:rPr>
          <w:rFonts w:eastAsia="方正仿宋_GBK"/>
          <w:sz w:val="32"/>
          <w:szCs w:val="32"/>
        </w:rPr>
        <w:t>表</w:t>
      </w:r>
      <w:r>
        <w:rPr>
          <w:rFonts w:hint="eastAsia" w:eastAsia="方正仿宋_GBK"/>
          <w:sz w:val="32"/>
          <w:szCs w:val="32"/>
          <w:lang w:val="en-US" w:eastAsia="zh-CN"/>
        </w:rPr>
        <w:t>6</w:t>
      </w:r>
      <w:r>
        <w:rPr>
          <w:rFonts w:hint="eastAsia" w:ascii="方正仿宋_GBK" w:hAnsi="仿宋" w:eastAsia="方正仿宋_GBK" w:cs="仿宋"/>
          <w:sz w:val="32"/>
          <w:szCs w:val="32"/>
        </w:rPr>
        <w:t>　兼职教师基本信息一览表</w:t>
      </w:r>
    </w:p>
    <w:tbl>
      <w:tblPr>
        <w:tblStyle w:val="16"/>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794"/>
        <w:gridCol w:w="509"/>
        <w:gridCol w:w="567"/>
        <w:gridCol w:w="810"/>
        <w:gridCol w:w="1106"/>
        <w:gridCol w:w="1134"/>
        <w:gridCol w:w="1162"/>
        <w:gridCol w:w="1548"/>
        <w:gridCol w:w="654"/>
      </w:tblGrid>
      <w:tr>
        <w:tblPrEx>
          <w:tblLayout w:type="fixed"/>
          <w:tblCellMar>
            <w:top w:w="0" w:type="dxa"/>
            <w:left w:w="108" w:type="dxa"/>
            <w:bottom w:w="0" w:type="dxa"/>
            <w:right w:w="108" w:type="dxa"/>
          </w:tblCellMar>
        </w:tblPrEx>
        <w:trPr>
          <w:jc w:val="center"/>
        </w:trPr>
        <w:tc>
          <w:tcPr>
            <w:tcW w:w="431"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18"/>
                <w:szCs w:val="18"/>
              </w:rPr>
            </w:pPr>
            <w:r>
              <w:rPr>
                <w:rFonts w:hint="eastAsia" w:ascii="宋体" w:hAnsi="宋体"/>
                <w:b/>
                <w:bCs/>
                <w:sz w:val="18"/>
                <w:szCs w:val="18"/>
              </w:rPr>
              <w:t>序号</w:t>
            </w:r>
          </w:p>
        </w:tc>
        <w:tc>
          <w:tcPr>
            <w:tcW w:w="794"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18"/>
                <w:szCs w:val="18"/>
              </w:rPr>
            </w:pPr>
            <w:r>
              <w:rPr>
                <w:rFonts w:hint="eastAsia" w:ascii="宋体" w:hAnsi="宋体"/>
                <w:b/>
                <w:bCs/>
                <w:sz w:val="18"/>
                <w:szCs w:val="18"/>
              </w:rPr>
              <w:t>姓  名</w:t>
            </w:r>
          </w:p>
        </w:tc>
        <w:tc>
          <w:tcPr>
            <w:tcW w:w="509"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18"/>
                <w:szCs w:val="18"/>
              </w:rPr>
            </w:pPr>
            <w:r>
              <w:rPr>
                <w:rFonts w:hint="eastAsia" w:ascii="宋体" w:hAnsi="宋体"/>
                <w:b/>
                <w:bCs/>
                <w:sz w:val="18"/>
                <w:szCs w:val="18"/>
              </w:rPr>
              <w:t>性</w:t>
            </w:r>
          </w:p>
          <w:p>
            <w:pPr>
              <w:rPr>
                <w:rFonts w:ascii="宋体" w:hAnsi="宋体"/>
                <w:b/>
                <w:bCs/>
                <w:sz w:val="18"/>
                <w:szCs w:val="18"/>
              </w:rPr>
            </w:pPr>
            <w:r>
              <w:rPr>
                <w:rFonts w:hint="eastAsia" w:ascii="宋体" w:hAnsi="宋体"/>
                <w:b/>
                <w:bCs/>
                <w:sz w:val="18"/>
                <w:szCs w:val="18"/>
              </w:rPr>
              <w:t>别</w:t>
            </w:r>
          </w:p>
        </w:tc>
        <w:tc>
          <w:tcPr>
            <w:tcW w:w="567"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18"/>
                <w:szCs w:val="18"/>
              </w:rPr>
            </w:pPr>
            <w:r>
              <w:rPr>
                <w:rFonts w:hint="eastAsia" w:ascii="宋体" w:hAnsi="宋体"/>
                <w:b/>
                <w:bCs/>
                <w:sz w:val="18"/>
                <w:szCs w:val="18"/>
              </w:rPr>
              <w:t>年龄</w:t>
            </w:r>
          </w:p>
        </w:tc>
        <w:tc>
          <w:tcPr>
            <w:tcW w:w="810"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18"/>
                <w:szCs w:val="18"/>
              </w:rPr>
            </w:pPr>
            <w:r>
              <w:rPr>
                <w:rFonts w:hint="eastAsia" w:ascii="宋体" w:hAnsi="宋体"/>
                <w:b/>
                <w:bCs/>
                <w:sz w:val="18"/>
                <w:szCs w:val="18"/>
              </w:rPr>
              <w:t>学  历</w:t>
            </w:r>
          </w:p>
        </w:tc>
        <w:tc>
          <w:tcPr>
            <w:tcW w:w="1106"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18"/>
                <w:szCs w:val="18"/>
              </w:rPr>
            </w:pPr>
            <w:r>
              <w:rPr>
                <w:rFonts w:hint="eastAsia" w:ascii="宋体" w:hAnsi="宋体"/>
                <w:b/>
                <w:bCs/>
                <w:sz w:val="18"/>
                <w:szCs w:val="18"/>
              </w:rPr>
              <w:t>职业资格</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18"/>
                <w:szCs w:val="18"/>
              </w:rPr>
            </w:pPr>
            <w:r>
              <w:rPr>
                <w:rFonts w:hint="eastAsia" w:ascii="宋体" w:hAnsi="宋体"/>
                <w:b/>
                <w:bCs/>
                <w:sz w:val="18"/>
                <w:szCs w:val="18"/>
              </w:rPr>
              <w:t>所在单位</w:t>
            </w:r>
          </w:p>
        </w:tc>
        <w:tc>
          <w:tcPr>
            <w:tcW w:w="1162"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18"/>
                <w:szCs w:val="18"/>
              </w:rPr>
            </w:pPr>
            <w:r>
              <w:rPr>
                <w:rFonts w:hint="eastAsia" w:ascii="宋体" w:hAnsi="宋体"/>
                <w:b/>
                <w:bCs/>
                <w:sz w:val="18"/>
                <w:szCs w:val="18"/>
              </w:rPr>
              <w:t>从事的技术领域/工作岗位/从业时间</w:t>
            </w:r>
          </w:p>
        </w:tc>
        <w:tc>
          <w:tcPr>
            <w:tcW w:w="1548"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18"/>
                <w:szCs w:val="18"/>
              </w:rPr>
            </w:pPr>
            <w:r>
              <w:rPr>
                <w:rFonts w:hint="eastAsia" w:ascii="宋体" w:hAnsi="宋体"/>
                <w:b/>
                <w:bCs/>
                <w:sz w:val="18"/>
                <w:szCs w:val="18"/>
              </w:rPr>
              <w:t>讲授的课程（学时/年）及承担的主要工作</w:t>
            </w:r>
          </w:p>
        </w:tc>
        <w:tc>
          <w:tcPr>
            <w:tcW w:w="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exact"/>
          <w:jc w:val="center"/>
        </w:trPr>
        <w:tc>
          <w:tcPr>
            <w:tcW w:w="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w:t>
            </w:r>
          </w:p>
        </w:tc>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r>
              <w:rPr>
                <w:rFonts w:hint="eastAsia" w:ascii="宋体" w:hAnsi="宋体" w:cs="宋体"/>
                <w:color w:val="000000"/>
                <w:kern w:val="0"/>
                <w:sz w:val="18"/>
                <w:szCs w:val="18"/>
              </w:rPr>
              <w:t>赵一鸣</w:t>
            </w:r>
          </w:p>
        </w:tc>
        <w:tc>
          <w:tcPr>
            <w:tcW w:w="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cs="宋体"/>
                <w:kern w:val="0"/>
                <w:sz w:val="18"/>
                <w:szCs w:val="18"/>
              </w:rPr>
              <w:t>46</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大专</w:t>
            </w:r>
          </w:p>
        </w:tc>
        <w:tc>
          <w:tcPr>
            <w:tcW w:w="11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r>
              <w:rPr>
                <w:rFonts w:hint="eastAsia" w:hAnsi="宋体"/>
                <w:bCs/>
                <w:sz w:val="18"/>
                <w:szCs w:val="18"/>
              </w:rPr>
              <w:t>高级技师</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18"/>
                <w:szCs w:val="18"/>
              </w:rPr>
            </w:pPr>
            <w:r>
              <w:rPr>
                <w:rFonts w:hint="eastAsia" w:hAnsi="宋体"/>
                <w:bCs/>
                <w:sz w:val="18"/>
                <w:szCs w:val="18"/>
              </w:rPr>
              <w:t>宁夏天地奔牛有限公司</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机器人焊接</w:t>
            </w:r>
          </w:p>
        </w:tc>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hint="eastAsia" w:ascii="宋体" w:hAnsi="宋体" w:cs="宋体"/>
                <w:kern w:val="0"/>
                <w:sz w:val="18"/>
                <w:szCs w:val="18"/>
              </w:rPr>
              <w:t>焊接自动化实训</w:t>
            </w:r>
          </w:p>
        </w:tc>
        <w:tc>
          <w:tcPr>
            <w:tcW w:w="65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Layout w:type="fixed"/>
          <w:tblCellMar>
            <w:top w:w="0" w:type="dxa"/>
            <w:left w:w="108" w:type="dxa"/>
            <w:bottom w:w="0" w:type="dxa"/>
            <w:right w:w="108" w:type="dxa"/>
          </w:tblCellMar>
        </w:tblPrEx>
        <w:trPr>
          <w:trHeight w:val="779" w:hRule="exact"/>
          <w:jc w:val="center"/>
        </w:trPr>
        <w:tc>
          <w:tcPr>
            <w:tcW w:w="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r>
              <w:rPr>
                <w:rFonts w:hint="eastAsia" w:hAnsi="宋体"/>
                <w:bCs/>
                <w:sz w:val="18"/>
                <w:szCs w:val="18"/>
              </w:rPr>
              <w:t>武振忠</w:t>
            </w:r>
          </w:p>
        </w:tc>
        <w:tc>
          <w:tcPr>
            <w:tcW w:w="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cs="宋体"/>
                <w:kern w:val="0"/>
                <w:sz w:val="18"/>
                <w:szCs w:val="18"/>
              </w:rPr>
              <w:t>62</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大专</w:t>
            </w:r>
          </w:p>
        </w:tc>
        <w:tc>
          <w:tcPr>
            <w:tcW w:w="11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r>
              <w:rPr>
                <w:rFonts w:hint="eastAsia" w:hAnsi="宋体"/>
                <w:bCs/>
                <w:sz w:val="18"/>
                <w:szCs w:val="18"/>
              </w:rPr>
              <w:t>高级技师</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18"/>
                <w:szCs w:val="18"/>
              </w:rPr>
            </w:pPr>
            <w:r>
              <w:rPr>
                <w:rFonts w:hint="eastAsia" w:hAnsi="宋体"/>
                <w:bCs/>
                <w:sz w:val="18"/>
                <w:szCs w:val="18"/>
              </w:rPr>
              <w:t>中色东方有限公司</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焊接技术</w:t>
            </w:r>
          </w:p>
        </w:tc>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hint="eastAsia" w:ascii="宋体" w:hAnsi="宋体" w:cs="宋体"/>
                <w:kern w:val="0"/>
                <w:sz w:val="18"/>
                <w:szCs w:val="18"/>
              </w:rPr>
              <w:t>焊接操作实训</w:t>
            </w:r>
          </w:p>
        </w:tc>
        <w:tc>
          <w:tcPr>
            <w:tcW w:w="65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Layout w:type="fixed"/>
          <w:tblCellMar>
            <w:top w:w="0" w:type="dxa"/>
            <w:left w:w="108" w:type="dxa"/>
            <w:bottom w:w="0" w:type="dxa"/>
            <w:right w:w="108" w:type="dxa"/>
          </w:tblCellMar>
        </w:tblPrEx>
        <w:trPr>
          <w:trHeight w:val="789" w:hRule="exact"/>
          <w:jc w:val="center"/>
        </w:trPr>
        <w:tc>
          <w:tcPr>
            <w:tcW w:w="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3</w:t>
            </w:r>
          </w:p>
        </w:tc>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r>
              <w:rPr>
                <w:rFonts w:hint="eastAsia" w:hAnsi="宋体"/>
                <w:bCs/>
                <w:sz w:val="18"/>
                <w:szCs w:val="18"/>
              </w:rPr>
              <w:t>张志国</w:t>
            </w:r>
          </w:p>
        </w:tc>
        <w:tc>
          <w:tcPr>
            <w:tcW w:w="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cs="宋体"/>
                <w:kern w:val="0"/>
                <w:sz w:val="18"/>
                <w:szCs w:val="18"/>
              </w:rPr>
              <w:t>40</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大专</w:t>
            </w:r>
          </w:p>
        </w:tc>
        <w:tc>
          <w:tcPr>
            <w:tcW w:w="11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18"/>
                <w:szCs w:val="18"/>
              </w:rPr>
            </w:pPr>
            <w:r>
              <w:rPr>
                <w:rFonts w:hint="eastAsia" w:hAnsi="宋体"/>
                <w:bCs/>
                <w:sz w:val="18"/>
                <w:szCs w:val="18"/>
              </w:rPr>
              <w:t>高级技师</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18"/>
                <w:szCs w:val="18"/>
              </w:rPr>
            </w:pPr>
            <w:r>
              <w:rPr>
                <w:rFonts w:hint="eastAsia" w:hAnsi="宋体"/>
                <w:bCs/>
                <w:sz w:val="18"/>
                <w:szCs w:val="18"/>
              </w:rPr>
              <w:t>中色东方有限公司</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有色金属焊接</w:t>
            </w:r>
          </w:p>
        </w:tc>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18"/>
                <w:szCs w:val="18"/>
              </w:rPr>
            </w:pPr>
            <w:r>
              <w:rPr>
                <w:rFonts w:hint="eastAsia" w:ascii="宋体" w:hAnsi="宋体" w:cs="宋体"/>
                <w:kern w:val="0"/>
                <w:sz w:val="18"/>
                <w:szCs w:val="18"/>
              </w:rPr>
              <w:t>焊接设备及工艺实训</w:t>
            </w:r>
          </w:p>
        </w:tc>
        <w:tc>
          <w:tcPr>
            <w:tcW w:w="65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Layout w:type="fixed"/>
          <w:tblCellMar>
            <w:top w:w="0" w:type="dxa"/>
            <w:left w:w="108" w:type="dxa"/>
            <w:bottom w:w="0" w:type="dxa"/>
            <w:right w:w="108" w:type="dxa"/>
          </w:tblCellMar>
        </w:tblPrEx>
        <w:trPr>
          <w:trHeight w:val="789" w:hRule="exact"/>
          <w:jc w:val="center"/>
        </w:trPr>
        <w:tc>
          <w:tcPr>
            <w:tcW w:w="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4</w:t>
            </w:r>
          </w:p>
        </w:tc>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Cs/>
                <w:sz w:val="18"/>
                <w:szCs w:val="18"/>
              </w:rPr>
            </w:pPr>
            <w:r>
              <w:rPr>
                <w:rFonts w:hint="eastAsia" w:hAnsi="宋体"/>
                <w:bCs/>
                <w:sz w:val="18"/>
                <w:szCs w:val="18"/>
              </w:rPr>
              <w:t>李双宁</w:t>
            </w:r>
          </w:p>
        </w:tc>
        <w:tc>
          <w:tcPr>
            <w:tcW w:w="5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大专</w:t>
            </w:r>
          </w:p>
        </w:tc>
        <w:tc>
          <w:tcPr>
            <w:tcW w:w="11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bCs/>
                <w:sz w:val="18"/>
                <w:szCs w:val="18"/>
              </w:rPr>
            </w:pPr>
            <w:r>
              <w:rPr>
                <w:rFonts w:hint="eastAsia" w:hAnsi="宋体"/>
                <w:bCs/>
                <w:sz w:val="18"/>
                <w:szCs w:val="18"/>
              </w:rPr>
              <w:t>高级技师</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jc w:val="center"/>
              <w:rPr>
                <w:rFonts w:hAnsi="宋体"/>
                <w:bCs/>
                <w:sz w:val="18"/>
                <w:szCs w:val="18"/>
              </w:rPr>
            </w:pPr>
            <w:r>
              <w:rPr>
                <w:rFonts w:hint="eastAsia" w:hAnsi="宋体"/>
                <w:bCs/>
                <w:sz w:val="18"/>
                <w:szCs w:val="18"/>
              </w:rPr>
              <w:t>中色东方有限公司</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焊接工艺</w:t>
            </w:r>
          </w:p>
        </w:tc>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焊接检验实训</w:t>
            </w:r>
          </w:p>
        </w:tc>
        <w:tc>
          <w:tcPr>
            <w:tcW w:w="65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Layout w:type="fixed"/>
          <w:tblCellMar>
            <w:top w:w="0" w:type="dxa"/>
            <w:left w:w="108" w:type="dxa"/>
            <w:bottom w:w="0" w:type="dxa"/>
            <w:right w:w="108" w:type="dxa"/>
          </w:tblCellMar>
        </w:tblPrEx>
        <w:trPr>
          <w:trHeight w:val="789" w:hRule="exact"/>
          <w:jc w:val="center"/>
        </w:trPr>
        <w:tc>
          <w:tcPr>
            <w:tcW w:w="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5</w:t>
            </w:r>
          </w:p>
        </w:tc>
        <w:tc>
          <w:tcPr>
            <w:tcW w:w="7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hAnsi="宋体" w:eastAsia="宋体"/>
                <w:bCs/>
                <w:sz w:val="18"/>
                <w:szCs w:val="18"/>
                <w:lang w:val="en-US" w:eastAsia="zh-CN"/>
              </w:rPr>
            </w:pPr>
            <w:r>
              <w:rPr>
                <w:rFonts w:hint="eastAsia" w:ascii="宋体" w:hAnsi="宋体"/>
                <w:color w:val="000000"/>
                <w:sz w:val="18"/>
                <w:szCs w:val="18"/>
                <w:lang w:val="en-US" w:eastAsia="zh-CN"/>
              </w:rPr>
              <w:t>董曼淑</w:t>
            </w:r>
          </w:p>
        </w:tc>
        <w:tc>
          <w:tcPr>
            <w:tcW w:w="5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val="en-US" w:eastAsia="zh-CN"/>
              </w:rPr>
            </w:pPr>
            <w:r>
              <w:rPr>
                <w:rFonts w:hint="eastAsia" w:ascii="宋体" w:hAnsi="宋体"/>
                <w:sz w:val="18"/>
                <w:szCs w:val="18"/>
                <w:lang w:val="en-US" w:eastAsia="zh-CN"/>
              </w:rPr>
              <w:t>女</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5</w:t>
            </w:r>
            <w:r>
              <w:rPr>
                <w:rFonts w:hint="eastAsia" w:ascii="宋体" w:hAnsi="宋体" w:cs="宋体"/>
                <w:kern w:val="0"/>
                <w:sz w:val="18"/>
                <w:szCs w:val="18"/>
                <w:lang w:val="en-US" w:eastAsia="zh-CN"/>
              </w:rPr>
              <w:t>5</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本科</w:t>
            </w:r>
          </w:p>
        </w:tc>
        <w:tc>
          <w:tcPr>
            <w:tcW w:w="11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hAnsi="宋体" w:eastAsia="宋体"/>
                <w:bCs/>
                <w:sz w:val="18"/>
                <w:szCs w:val="18"/>
                <w:lang w:eastAsia="zh-CN"/>
              </w:rPr>
            </w:pPr>
            <w:r>
              <w:rPr>
                <w:rFonts w:hint="eastAsia" w:hAnsi="宋体"/>
                <w:bCs/>
                <w:sz w:val="18"/>
                <w:szCs w:val="18"/>
              </w:rPr>
              <w:t>高级</w:t>
            </w:r>
            <w:r>
              <w:rPr>
                <w:rFonts w:hint="eastAsia" w:hAnsi="宋体"/>
                <w:bCs/>
                <w:sz w:val="18"/>
                <w:szCs w:val="18"/>
                <w:lang w:val="en-US" w:eastAsia="zh-CN"/>
              </w:rPr>
              <w:t>工程师</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jc w:val="center"/>
              <w:rPr>
                <w:rFonts w:hAnsi="宋体"/>
                <w:bCs/>
                <w:sz w:val="18"/>
                <w:szCs w:val="18"/>
              </w:rPr>
            </w:pPr>
            <w:r>
              <w:rPr>
                <w:rFonts w:hint="eastAsia" w:hAnsi="宋体"/>
                <w:bCs/>
                <w:sz w:val="18"/>
                <w:szCs w:val="18"/>
              </w:rPr>
              <w:t>宁夏天地奔牛有限公司</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焊接工艺</w:t>
            </w:r>
          </w:p>
        </w:tc>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焊接自动化实训</w:t>
            </w:r>
          </w:p>
        </w:tc>
        <w:tc>
          <w:tcPr>
            <w:tcW w:w="65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bl>
    <w:p>
      <w:pPr>
        <w:widowControl/>
        <w:spacing w:line="560" w:lineRule="exact"/>
        <w:ind w:firstLine="640" w:firstLineChars="200"/>
        <w:rPr>
          <w:rFonts w:ascii="方正仿宋_GBK" w:hAnsi="仿宋" w:eastAsia="方正仿宋_GBK" w:cs="仿宋"/>
          <w:b/>
          <w:sz w:val="32"/>
          <w:szCs w:val="32"/>
        </w:rPr>
      </w:pPr>
      <w:r>
        <w:rPr>
          <w:rFonts w:hint="eastAsia" w:ascii="方正仿宋_GBK" w:hAnsi="仿宋" w:eastAsia="方正仿宋_GBK" w:cs="仿宋"/>
          <w:b/>
          <w:sz w:val="32"/>
          <w:szCs w:val="32"/>
        </w:rPr>
        <w:t>（二）教学设施</w:t>
      </w:r>
    </w:p>
    <w:p>
      <w:pPr>
        <w:widowControl/>
        <w:spacing w:line="56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lang w:eastAsia="zh-CN"/>
        </w:rPr>
        <w:t>智能焊接技术</w:t>
      </w:r>
      <w:r>
        <w:rPr>
          <w:rFonts w:hint="eastAsia" w:ascii="方正仿宋_GBK" w:hAnsi="仿宋" w:eastAsia="方正仿宋_GBK" w:cs="仿宋"/>
          <w:sz w:val="32"/>
          <w:szCs w:val="32"/>
        </w:rPr>
        <w:t>专业依托石嘴山市公共实训中心，形成焊接实训基地、检测实训室、机器人焊接实训室和机电一体化实训基地及多家区内外实习基地共同构成的集教学、培训、竞赛三大功能于一体的，具备区内领先的校内、外生产实训基地。</w:t>
      </w:r>
    </w:p>
    <w:p>
      <w:pPr>
        <w:spacing w:before="156" w:beforeLines="50" w:after="156" w:afterLines="50" w:line="460" w:lineRule="exact"/>
        <w:ind w:firstLine="640" w:firstLineChars="200"/>
        <w:jc w:val="center"/>
        <w:outlineLvl w:val="1"/>
        <w:rPr>
          <w:rFonts w:eastAsia="方正仿宋_GBK"/>
          <w:sz w:val="32"/>
          <w:szCs w:val="32"/>
        </w:rPr>
      </w:pPr>
      <w:r>
        <w:rPr>
          <w:rFonts w:eastAsia="方正仿宋_GBK"/>
          <w:sz w:val="32"/>
          <w:szCs w:val="32"/>
        </w:rPr>
        <w:t>表</w:t>
      </w:r>
      <w:r>
        <w:rPr>
          <w:rFonts w:hint="eastAsia" w:eastAsia="方正仿宋_GBK"/>
          <w:sz w:val="32"/>
          <w:szCs w:val="32"/>
          <w:lang w:val="en-US" w:eastAsia="zh-CN"/>
        </w:rPr>
        <w:t>7</w:t>
      </w:r>
      <w:r>
        <w:rPr>
          <w:rFonts w:eastAsia="方正仿宋_GBK"/>
          <w:sz w:val="32"/>
          <w:szCs w:val="32"/>
        </w:rPr>
        <w:t>　</w:t>
      </w:r>
      <w:r>
        <w:rPr>
          <w:rFonts w:hint="eastAsia" w:eastAsia="方正仿宋_GBK"/>
          <w:sz w:val="32"/>
          <w:szCs w:val="32"/>
          <w:lang w:eastAsia="zh-CN"/>
        </w:rPr>
        <w:t>智能焊接技术</w:t>
      </w:r>
      <w:r>
        <w:rPr>
          <w:rFonts w:eastAsia="方正仿宋_GBK"/>
          <w:sz w:val="32"/>
          <w:szCs w:val="32"/>
        </w:rPr>
        <w:t>专业实验实训场地一览表</w:t>
      </w:r>
    </w:p>
    <w:tbl>
      <w:tblPr>
        <w:tblStyle w:val="17"/>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1"/>
        <w:gridCol w:w="1934"/>
        <w:gridCol w:w="1036"/>
        <w:gridCol w:w="860"/>
        <w:gridCol w:w="1840"/>
        <w:gridCol w:w="902"/>
      </w:tblGrid>
      <w:tr>
        <w:tblPrEx>
          <w:tblLayout w:type="fixed"/>
          <w:tblCellMar>
            <w:top w:w="0" w:type="dxa"/>
            <w:left w:w="108" w:type="dxa"/>
            <w:bottom w:w="0" w:type="dxa"/>
            <w:right w:w="108" w:type="dxa"/>
          </w:tblCellMar>
        </w:tblPrEx>
        <w:tc>
          <w:tcPr>
            <w:tcW w:w="567" w:type="dxa"/>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序号</w:t>
            </w:r>
          </w:p>
        </w:tc>
        <w:tc>
          <w:tcPr>
            <w:tcW w:w="1701" w:type="dxa"/>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实验实训场地</w:t>
            </w:r>
          </w:p>
        </w:tc>
        <w:tc>
          <w:tcPr>
            <w:tcW w:w="1934" w:type="dxa"/>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主要设备</w:t>
            </w:r>
          </w:p>
        </w:tc>
        <w:tc>
          <w:tcPr>
            <w:tcW w:w="1036" w:type="dxa"/>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工位数</w:t>
            </w:r>
          </w:p>
        </w:tc>
        <w:tc>
          <w:tcPr>
            <w:tcW w:w="860" w:type="dxa"/>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面积</w:t>
            </w:r>
          </w:p>
          <w:p>
            <w:pPr>
              <w:spacing w:line="280" w:lineRule="exact"/>
              <w:jc w:val="center"/>
              <w:rPr>
                <w:rFonts w:ascii="宋体" w:hAnsi="宋体"/>
                <w:b/>
                <w:bCs/>
                <w:kern w:val="0"/>
                <w:sz w:val="18"/>
                <w:szCs w:val="18"/>
              </w:rPr>
            </w:pPr>
            <w:r>
              <w:rPr>
                <w:rFonts w:hint="eastAsia" w:ascii="宋体" w:hAnsi="宋体"/>
                <w:b/>
                <w:bCs/>
                <w:kern w:val="0"/>
                <w:sz w:val="18"/>
                <w:szCs w:val="18"/>
              </w:rPr>
              <w:t>（m²）</w:t>
            </w:r>
          </w:p>
        </w:tc>
        <w:tc>
          <w:tcPr>
            <w:tcW w:w="1840" w:type="dxa"/>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实训室功能</w:t>
            </w:r>
          </w:p>
        </w:tc>
        <w:tc>
          <w:tcPr>
            <w:tcW w:w="902" w:type="dxa"/>
            <w:vAlign w:val="center"/>
          </w:tcPr>
          <w:p>
            <w:pPr>
              <w:spacing w:line="280" w:lineRule="exact"/>
              <w:jc w:val="center"/>
              <w:rPr>
                <w:rFonts w:ascii="宋体" w:hAnsi="宋体"/>
                <w:b/>
                <w:bCs/>
                <w:kern w:val="0"/>
                <w:sz w:val="18"/>
                <w:szCs w:val="18"/>
              </w:rPr>
            </w:pPr>
            <w:r>
              <w:rPr>
                <w:rFonts w:hint="eastAsia" w:ascii="宋体" w:hAnsi="宋体"/>
                <w:b/>
                <w:bCs/>
                <w:kern w:val="0"/>
                <w:sz w:val="18"/>
                <w:szCs w:val="18"/>
              </w:rPr>
              <w:t>备注</w:t>
            </w:r>
          </w:p>
        </w:tc>
      </w:tr>
      <w:tr>
        <w:tblPrEx>
          <w:tblLayout w:type="fixed"/>
          <w:tblCellMar>
            <w:top w:w="0" w:type="dxa"/>
            <w:left w:w="108" w:type="dxa"/>
            <w:bottom w:w="0" w:type="dxa"/>
            <w:right w:w="108" w:type="dxa"/>
          </w:tblCellMar>
        </w:tblPrEx>
        <w:tc>
          <w:tcPr>
            <w:tcW w:w="567" w:type="dxa"/>
            <w:vAlign w:val="center"/>
          </w:tcPr>
          <w:p>
            <w:pPr>
              <w:spacing w:line="280" w:lineRule="exact"/>
              <w:jc w:val="center"/>
              <w:rPr>
                <w:rFonts w:ascii="方正仿宋_GBK" w:hAnsi="仿宋" w:eastAsia="方正仿宋_GBK" w:cs="仿宋"/>
                <w:b/>
                <w:szCs w:val="21"/>
              </w:rPr>
            </w:pPr>
            <w:r>
              <w:rPr>
                <w:rFonts w:hint="eastAsia" w:ascii="宋体" w:hAnsi="宋体"/>
                <w:kern w:val="0"/>
                <w:szCs w:val="21"/>
              </w:rPr>
              <w:t>1</w:t>
            </w:r>
          </w:p>
        </w:tc>
        <w:tc>
          <w:tcPr>
            <w:tcW w:w="1701" w:type="dxa"/>
            <w:vAlign w:val="center"/>
          </w:tcPr>
          <w:p>
            <w:pPr>
              <w:spacing w:line="280" w:lineRule="exact"/>
              <w:jc w:val="center"/>
              <w:rPr>
                <w:rFonts w:ascii="方正仿宋_GBK" w:hAnsi="仿宋" w:eastAsia="方正仿宋_GBK" w:cs="仿宋"/>
                <w:b/>
                <w:szCs w:val="21"/>
              </w:rPr>
            </w:pPr>
            <w:r>
              <w:rPr>
                <w:rFonts w:hint="eastAsia" w:ascii="宋体" w:hAnsi="宋体"/>
                <w:kern w:val="0"/>
                <w:szCs w:val="21"/>
              </w:rPr>
              <w:t>焊接实训室</w:t>
            </w:r>
          </w:p>
        </w:tc>
        <w:tc>
          <w:tcPr>
            <w:tcW w:w="1934" w:type="dxa"/>
            <w:vAlign w:val="center"/>
          </w:tcPr>
          <w:p>
            <w:pPr>
              <w:widowControl/>
              <w:jc w:val="center"/>
              <w:textAlignment w:val="center"/>
              <w:rPr>
                <w:rFonts w:ascii="宋体" w:hAnsi="宋体"/>
                <w:szCs w:val="21"/>
              </w:rPr>
            </w:pPr>
            <w:r>
              <w:rPr>
                <w:rFonts w:hint="eastAsia" w:ascii="宋体" w:hAnsi="宋体" w:cs="宋体"/>
                <w:kern w:val="0"/>
                <w:szCs w:val="21"/>
              </w:rPr>
              <w:t>氩弧焊机</w:t>
            </w:r>
            <w:r>
              <w:rPr>
                <w:rFonts w:hint="eastAsia" w:ascii="宋体" w:hAnsi="宋体"/>
                <w:szCs w:val="21"/>
              </w:rPr>
              <w:t>、</w:t>
            </w:r>
            <w:r>
              <w:rPr>
                <w:rFonts w:hint="eastAsia" w:ascii="宋体" w:hAnsi="宋体" w:cs="宋体"/>
                <w:kern w:val="0"/>
                <w:szCs w:val="21"/>
              </w:rPr>
              <w:t>CO</w:t>
            </w:r>
            <w:r>
              <w:rPr>
                <w:rFonts w:hint="eastAsia" w:ascii="宋体" w:hAnsi="宋体" w:cs="宋体"/>
                <w:kern w:val="0"/>
                <w:szCs w:val="21"/>
                <w:vertAlign w:val="subscript"/>
              </w:rPr>
              <w:t>2</w:t>
            </w:r>
            <w:r>
              <w:rPr>
                <w:rFonts w:hint="eastAsia" w:ascii="宋体" w:hAnsi="宋体" w:cs="宋体"/>
                <w:kern w:val="0"/>
                <w:szCs w:val="21"/>
              </w:rPr>
              <w:t>气保焊机</w:t>
            </w:r>
            <w:r>
              <w:rPr>
                <w:rFonts w:hint="eastAsia" w:ascii="宋体" w:hAnsi="宋体"/>
                <w:szCs w:val="21"/>
              </w:rPr>
              <w:t>、</w:t>
            </w:r>
            <w:r>
              <w:rPr>
                <w:rFonts w:hint="eastAsia" w:ascii="宋体" w:hAnsi="宋体" w:cs="宋体"/>
                <w:kern w:val="0"/>
                <w:szCs w:val="21"/>
              </w:rPr>
              <w:t>逆变直流焊机</w:t>
            </w:r>
            <w:r>
              <w:rPr>
                <w:rFonts w:hint="eastAsia" w:ascii="宋体" w:hAnsi="宋体"/>
                <w:szCs w:val="21"/>
              </w:rPr>
              <w:t>、</w:t>
            </w:r>
            <w:r>
              <w:rPr>
                <w:rFonts w:hint="eastAsia" w:ascii="宋体" w:hAnsi="宋体" w:cs="宋体"/>
                <w:kern w:val="0"/>
                <w:szCs w:val="21"/>
              </w:rPr>
              <w:t>埋弧焊机</w:t>
            </w:r>
            <w:r>
              <w:rPr>
                <w:rFonts w:hint="eastAsia" w:ascii="宋体" w:hAnsi="宋体"/>
                <w:szCs w:val="21"/>
              </w:rPr>
              <w:t>、</w:t>
            </w:r>
            <w:r>
              <w:rPr>
                <w:rFonts w:hint="eastAsia" w:ascii="宋体" w:hAnsi="宋体" w:cs="宋体"/>
                <w:kern w:val="0"/>
                <w:szCs w:val="21"/>
              </w:rPr>
              <w:t>焊接工作台</w:t>
            </w:r>
          </w:p>
          <w:p>
            <w:pPr>
              <w:widowControl/>
              <w:jc w:val="center"/>
              <w:textAlignment w:val="center"/>
              <w:rPr>
                <w:rFonts w:ascii="宋体" w:hAnsi="宋体" w:cs="宋体"/>
                <w:color w:val="000000"/>
                <w:kern w:val="0"/>
                <w:szCs w:val="21"/>
              </w:rPr>
            </w:pPr>
            <w:r>
              <w:rPr>
                <w:rFonts w:hint="eastAsia" w:ascii="宋体" w:hAnsi="宋体" w:cs="宋体"/>
                <w:kern w:val="0"/>
                <w:szCs w:val="21"/>
              </w:rPr>
              <w:t>焊接除尘系统</w:t>
            </w:r>
            <w:r>
              <w:rPr>
                <w:rFonts w:hint="eastAsia" w:ascii="宋体" w:hAnsi="宋体" w:cs="宋体"/>
                <w:color w:val="000000"/>
                <w:kern w:val="0"/>
                <w:szCs w:val="21"/>
              </w:rPr>
              <w:t>、</w:t>
            </w:r>
            <w:r>
              <w:rPr>
                <w:rFonts w:hint="eastAsia" w:ascii="宋体" w:hAnsi="宋体" w:cs="宋体"/>
                <w:kern w:val="0"/>
                <w:szCs w:val="21"/>
              </w:rPr>
              <w:t>等离子切割机</w:t>
            </w:r>
            <w:r>
              <w:rPr>
                <w:rFonts w:hint="eastAsia" w:ascii="宋体" w:hAnsi="宋体" w:cs="宋体"/>
                <w:color w:val="000000"/>
                <w:kern w:val="0"/>
                <w:szCs w:val="21"/>
              </w:rPr>
              <w:t>、虚拟焊接机</w:t>
            </w:r>
          </w:p>
          <w:p>
            <w:pPr>
              <w:widowControl/>
              <w:jc w:val="center"/>
              <w:textAlignment w:val="center"/>
              <w:rPr>
                <w:rFonts w:ascii="宋体" w:hAnsi="宋体" w:cs="宋体"/>
                <w:kern w:val="0"/>
                <w:szCs w:val="21"/>
              </w:rPr>
            </w:pPr>
            <w:r>
              <w:rPr>
                <w:rFonts w:hint="eastAsia" w:ascii="宋体" w:hAnsi="宋体" w:cs="宋体"/>
                <w:kern w:val="0"/>
                <w:szCs w:val="21"/>
              </w:rPr>
              <w:t>磁粉探伤仪、超声波探伤、X射线探伤机、</w:t>
            </w:r>
            <w:r>
              <w:rPr>
                <w:rFonts w:hint="eastAsia" w:ascii="宋体" w:hAnsi="宋体" w:cs="宋体"/>
                <w:color w:val="000000"/>
                <w:kern w:val="0"/>
                <w:szCs w:val="21"/>
              </w:rPr>
              <w:t>交直流方波</w:t>
            </w:r>
          </w:p>
        </w:tc>
        <w:tc>
          <w:tcPr>
            <w:tcW w:w="1036" w:type="dxa"/>
            <w:vAlign w:val="center"/>
          </w:tcPr>
          <w:p>
            <w:pPr>
              <w:spacing w:line="280" w:lineRule="exact"/>
              <w:jc w:val="center"/>
              <w:rPr>
                <w:rFonts w:ascii="方正仿宋_GBK" w:hAnsi="仿宋" w:eastAsia="方正仿宋_GBK" w:cs="仿宋"/>
                <w:b/>
                <w:szCs w:val="21"/>
              </w:rPr>
            </w:pPr>
            <w:r>
              <w:rPr>
                <w:rFonts w:hint="eastAsia" w:ascii="宋体" w:hAnsi="宋体"/>
                <w:kern w:val="0"/>
                <w:szCs w:val="21"/>
              </w:rPr>
              <w:t>40</w:t>
            </w:r>
          </w:p>
        </w:tc>
        <w:tc>
          <w:tcPr>
            <w:tcW w:w="860" w:type="dxa"/>
            <w:vAlign w:val="center"/>
          </w:tcPr>
          <w:p>
            <w:pPr>
              <w:spacing w:line="280" w:lineRule="exact"/>
              <w:jc w:val="center"/>
              <w:rPr>
                <w:rFonts w:ascii="方正仿宋_GBK" w:hAnsi="仿宋" w:eastAsia="方正仿宋_GBK" w:cs="仿宋"/>
                <w:b/>
                <w:szCs w:val="21"/>
              </w:rPr>
            </w:pPr>
            <w:r>
              <w:rPr>
                <w:rFonts w:hint="eastAsia" w:ascii="宋体" w:hAnsi="宋体"/>
                <w:kern w:val="0"/>
                <w:szCs w:val="21"/>
              </w:rPr>
              <w:t>1000</w:t>
            </w:r>
          </w:p>
        </w:tc>
        <w:tc>
          <w:tcPr>
            <w:tcW w:w="1840" w:type="dxa"/>
            <w:vAlign w:val="center"/>
          </w:tcPr>
          <w:p>
            <w:pPr>
              <w:spacing w:line="280" w:lineRule="exact"/>
              <w:jc w:val="left"/>
              <w:rPr>
                <w:rFonts w:ascii="方正仿宋_GBK" w:hAnsi="仿宋" w:eastAsia="方正仿宋_GBK" w:cs="仿宋"/>
                <w:b/>
                <w:szCs w:val="21"/>
              </w:rPr>
            </w:pPr>
            <w:r>
              <w:rPr>
                <w:rFonts w:hint="eastAsia" w:ascii="宋体" w:hAnsi="宋体"/>
                <w:szCs w:val="21"/>
              </w:rPr>
              <w:t>焊接实训车间主要用于焊接技术专业学生的实习实训，焊接职业技能等级鉴定，承办市级、区级职业技能大赛，技能大赛学生的日常训练，企业员工的实操培训等。</w:t>
            </w:r>
          </w:p>
        </w:tc>
        <w:tc>
          <w:tcPr>
            <w:tcW w:w="902" w:type="dxa"/>
          </w:tcPr>
          <w:p>
            <w:pPr>
              <w:widowControl/>
              <w:spacing w:line="560" w:lineRule="exact"/>
              <w:rPr>
                <w:rFonts w:ascii="方正仿宋_GBK" w:hAnsi="仿宋" w:eastAsia="方正仿宋_GBK" w:cs="仿宋"/>
                <w:b/>
                <w:sz w:val="32"/>
                <w:szCs w:val="32"/>
              </w:rPr>
            </w:pPr>
          </w:p>
        </w:tc>
      </w:tr>
      <w:tr>
        <w:tblPrEx>
          <w:tblLayout w:type="fixed"/>
          <w:tblCellMar>
            <w:top w:w="0" w:type="dxa"/>
            <w:left w:w="108" w:type="dxa"/>
            <w:bottom w:w="0" w:type="dxa"/>
            <w:right w:w="108" w:type="dxa"/>
          </w:tblCellMar>
        </w:tblPrEx>
        <w:tc>
          <w:tcPr>
            <w:tcW w:w="567" w:type="dxa"/>
            <w:vAlign w:val="center"/>
          </w:tcPr>
          <w:p>
            <w:pPr>
              <w:widowControl/>
              <w:spacing w:line="280" w:lineRule="exact"/>
              <w:jc w:val="center"/>
              <w:rPr>
                <w:rFonts w:ascii="宋体" w:hAnsi="宋体"/>
                <w:kern w:val="0"/>
                <w:szCs w:val="21"/>
              </w:rPr>
            </w:pPr>
            <w:r>
              <w:rPr>
                <w:rFonts w:hint="eastAsia" w:ascii="宋体" w:hAnsi="宋体"/>
                <w:szCs w:val="21"/>
              </w:rPr>
              <w:t>2</w:t>
            </w:r>
          </w:p>
        </w:tc>
        <w:tc>
          <w:tcPr>
            <w:tcW w:w="1701" w:type="dxa"/>
            <w:vAlign w:val="center"/>
          </w:tcPr>
          <w:p>
            <w:pPr>
              <w:widowControl/>
              <w:spacing w:line="280" w:lineRule="exact"/>
              <w:jc w:val="center"/>
              <w:rPr>
                <w:rFonts w:ascii="宋体" w:hAnsi="宋体"/>
                <w:kern w:val="0"/>
                <w:szCs w:val="21"/>
              </w:rPr>
            </w:pPr>
            <w:r>
              <w:rPr>
                <w:rFonts w:hint="eastAsia" w:ascii="宋体" w:hAnsi="宋体"/>
                <w:szCs w:val="21"/>
              </w:rPr>
              <w:t>智能制造车间</w:t>
            </w:r>
          </w:p>
        </w:tc>
        <w:tc>
          <w:tcPr>
            <w:tcW w:w="193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激光切割机器人、焊接机器人、焊接机器人</w:t>
            </w:r>
          </w:p>
        </w:tc>
        <w:tc>
          <w:tcPr>
            <w:tcW w:w="1036" w:type="dxa"/>
            <w:vAlign w:val="center"/>
          </w:tcPr>
          <w:p>
            <w:pPr>
              <w:widowControl/>
              <w:spacing w:line="280" w:lineRule="exact"/>
              <w:jc w:val="center"/>
              <w:rPr>
                <w:rFonts w:ascii="宋体" w:hAnsi="宋体"/>
                <w:kern w:val="0"/>
                <w:szCs w:val="21"/>
              </w:rPr>
            </w:pPr>
            <w:r>
              <w:rPr>
                <w:rFonts w:hint="eastAsia" w:ascii="宋体" w:hAnsi="宋体"/>
                <w:szCs w:val="21"/>
              </w:rPr>
              <w:t>6</w:t>
            </w:r>
          </w:p>
        </w:tc>
        <w:tc>
          <w:tcPr>
            <w:tcW w:w="860" w:type="dxa"/>
            <w:vAlign w:val="center"/>
          </w:tcPr>
          <w:p>
            <w:pPr>
              <w:widowControl/>
              <w:spacing w:line="280" w:lineRule="exact"/>
              <w:jc w:val="center"/>
              <w:rPr>
                <w:rFonts w:ascii="宋体" w:hAnsi="宋体"/>
                <w:kern w:val="0"/>
                <w:szCs w:val="21"/>
              </w:rPr>
            </w:pPr>
            <w:r>
              <w:rPr>
                <w:rFonts w:hint="eastAsia" w:ascii="宋体" w:hAnsi="宋体"/>
                <w:szCs w:val="21"/>
              </w:rPr>
              <w:t>100</w:t>
            </w:r>
          </w:p>
        </w:tc>
        <w:tc>
          <w:tcPr>
            <w:tcW w:w="1840" w:type="dxa"/>
            <w:vAlign w:val="center"/>
          </w:tcPr>
          <w:p>
            <w:pPr>
              <w:spacing w:line="280" w:lineRule="exact"/>
              <w:jc w:val="left"/>
              <w:rPr>
                <w:rFonts w:ascii="宋体" w:hAnsi="宋体"/>
                <w:szCs w:val="21"/>
              </w:rPr>
            </w:pPr>
            <w:r>
              <w:rPr>
                <w:rFonts w:hint="eastAsia" w:ascii="宋体" w:hAnsi="宋体"/>
                <w:szCs w:val="21"/>
              </w:rPr>
              <w:t>主要用于焊接机器人实训教学任务。</w:t>
            </w:r>
          </w:p>
        </w:tc>
        <w:tc>
          <w:tcPr>
            <w:tcW w:w="902" w:type="dxa"/>
          </w:tcPr>
          <w:p>
            <w:pPr>
              <w:widowControl/>
              <w:spacing w:line="560" w:lineRule="exact"/>
              <w:rPr>
                <w:rFonts w:ascii="方正仿宋_GBK" w:hAnsi="仿宋" w:eastAsia="方正仿宋_GBK" w:cs="仿宋"/>
                <w:b/>
                <w:sz w:val="32"/>
                <w:szCs w:val="32"/>
              </w:rPr>
            </w:pPr>
          </w:p>
        </w:tc>
      </w:tr>
      <w:tr>
        <w:tblPrEx>
          <w:tblLayout w:type="fixed"/>
          <w:tblCellMar>
            <w:top w:w="0" w:type="dxa"/>
            <w:left w:w="108" w:type="dxa"/>
            <w:bottom w:w="0" w:type="dxa"/>
            <w:right w:w="108" w:type="dxa"/>
          </w:tblCellMar>
        </w:tblPrEx>
        <w:tc>
          <w:tcPr>
            <w:tcW w:w="567" w:type="dxa"/>
            <w:vAlign w:val="center"/>
          </w:tcPr>
          <w:p>
            <w:pPr>
              <w:widowControl/>
              <w:spacing w:line="280" w:lineRule="exact"/>
              <w:jc w:val="center"/>
              <w:rPr>
                <w:rFonts w:ascii="宋体" w:hAnsi="宋体"/>
                <w:szCs w:val="21"/>
              </w:rPr>
            </w:pPr>
            <w:r>
              <w:rPr>
                <w:rFonts w:hint="eastAsia" w:ascii="宋体" w:hAnsi="宋体"/>
                <w:szCs w:val="21"/>
              </w:rPr>
              <w:t>3</w:t>
            </w:r>
          </w:p>
        </w:tc>
        <w:tc>
          <w:tcPr>
            <w:tcW w:w="1701" w:type="dxa"/>
            <w:vAlign w:val="center"/>
          </w:tcPr>
          <w:p>
            <w:pPr>
              <w:widowControl/>
              <w:spacing w:line="280" w:lineRule="exact"/>
              <w:jc w:val="center"/>
              <w:rPr>
                <w:rFonts w:ascii="宋体" w:hAnsi="宋体"/>
                <w:szCs w:val="21"/>
              </w:rPr>
            </w:pPr>
            <w:r>
              <w:rPr>
                <w:rFonts w:hint="eastAsia" w:ascii="宋体" w:hAnsi="宋体"/>
                <w:szCs w:val="21"/>
              </w:rPr>
              <w:t>金相及力学实训室</w:t>
            </w:r>
          </w:p>
        </w:tc>
        <w:tc>
          <w:tcPr>
            <w:tcW w:w="1934"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金相显微镜、拉伸试验机</w:t>
            </w:r>
          </w:p>
        </w:tc>
        <w:tc>
          <w:tcPr>
            <w:tcW w:w="1036" w:type="dxa"/>
            <w:vAlign w:val="center"/>
          </w:tcPr>
          <w:p>
            <w:pPr>
              <w:widowControl/>
              <w:spacing w:line="280" w:lineRule="exact"/>
              <w:jc w:val="center"/>
              <w:rPr>
                <w:rFonts w:ascii="宋体" w:hAnsi="宋体"/>
                <w:szCs w:val="21"/>
              </w:rPr>
            </w:pPr>
            <w:r>
              <w:rPr>
                <w:rFonts w:hint="eastAsia" w:ascii="宋体" w:hAnsi="宋体"/>
                <w:szCs w:val="21"/>
              </w:rPr>
              <w:t>10</w:t>
            </w:r>
          </w:p>
        </w:tc>
        <w:tc>
          <w:tcPr>
            <w:tcW w:w="860" w:type="dxa"/>
            <w:vAlign w:val="center"/>
          </w:tcPr>
          <w:p>
            <w:pPr>
              <w:widowControl/>
              <w:spacing w:line="280" w:lineRule="exact"/>
              <w:jc w:val="center"/>
              <w:rPr>
                <w:rFonts w:ascii="宋体" w:hAnsi="宋体"/>
                <w:szCs w:val="21"/>
              </w:rPr>
            </w:pPr>
            <w:r>
              <w:rPr>
                <w:rFonts w:hint="eastAsia" w:ascii="宋体" w:hAnsi="宋体"/>
                <w:szCs w:val="21"/>
              </w:rPr>
              <w:t>100</w:t>
            </w:r>
          </w:p>
        </w:tc>
        <w:tc>
          <w:tcPr>
            <w:tcW w:w="1840" w:type="dxa"/>
            <w:vAlign w:val="center"/>
          </w:tcPr>
          <w:p>
            <w:pPr>
              <w:spacing w:line="280" w:lineRule="exact"/>
              <w:jc w:val="left"/>
              <w:rPr>
                <w:rFonts w:ascii="宋体" w:hAnsi="宋体"/>
                <w:szCs w:val="21"/>
              </w:rPr>
            </w:pPr>
            <w:r>
              <w:rPr>
                <w:rFonts w:hint="eastAsia" w:ascii="宋体" w:hAnsi="宋体"/>
                <w:szCs w:val="21"/>
              </w:rPr>
              <w:t>主要用于金属材料金相实验与力学性能试验。</w:t>
            </w:r>
          </w:p>
        </w:tc>
        <w:tc>
          <w:tcPr>
            <w:tcW w:w="902" w:type="dxa"/>
          </w:tcPr>
          <w:p>
            <w:pPr>
              <w:widowControl/>
              <w:spacing w:line="560" w:lineRule="exact"/>
              <w:rPr>
                <w:rFonts w:ascii="方正仿宋_GBK" w:hAnsi="仿宋" w:eastAsia="方正仿宋_GBK" w:cs="仿宋"/>
                <w:b/>
                <w:sz w:val="32"/>
                <w:szCs w:val="32"/>
              </w:rPr>
            </w:pPr>
          </w:p>
        </w:tc>
      </w:tr>
      <w:tr>
        <w:tblPrEx>
          <w:tblLayout w:type="fixed"/>
          <w:tblCellMar>
            <w:top w:w="0" w:type="dxa"/>
            <w:left w:w="108" w:type="dxa"/>
            <w:bottom w:w="0" w:type="dxa"/>
            <w:right w:w="108" w:type="dxa"/>
          </w:tblCellMar>
        </w:tblPrEx>
        <w:tc>
          <w:tcPr>
            <w:tcW w:w="567" w:type="dxa"/>
            <w:vAlign w:val="center"/>
          </w:tcPr>
          <w:p>
            <w:pPr>
              <w:widowControl/>
              <w:spacing w:line="280" w:lineRule="exact"/>
              <w:jc w:val="center"/>
              <w:rPr>
                <w:rFonts w:ascii="宋体" w:hAnsi="宋体"/>
                <w:szCs w:val="21"/>
              </w:rPr>
            </w:pPr>
            <w:r>
              <w:rPr>
                <w:rFonts w:hint="eastAsia" w:ascii="宋体" w:hAnsi="宋体"/>
                <w:szCs w:val="21"/>
              </w:rPr>
              <w:t>4</w:t>
            </w:r>
          </w:p>
        </w:tc>
        <w:tc>
          <w:tcPr>
            <w:tcW w:w="1701" w:type="dxa"/>
            <w:vAlign w:val="center"/>
          </w:tcPr>
          <w:p>
            <w:pPr>
              <w:widowControl/>
              <w:spacing w:line="280" w:lineRule="exact"/>
              <w:jc w:val="center"/>
              <w:rPr>
                <w:rFonts w:ascii="宋体" w:hAnsi="宋体"/>
                <w:szCs w:val="21"/>
              </w:rPr>
            </w:pPr>
            <w:r>
              <w:rPr>
                <w:rFonts w:eastAsiaTheme="minorEastAsia"/>
                <w:szCs w:val="21"/>
              </w:rPr>
              <w:t xml:space="preserve">钳工实训室1 </w:t>
            </w:r>
          </w:p>
        </w:tc>
        <w:tc>
          <w:tcPr>
            <w:tcW w:w="1934" w:type="dxa"/>
            <w:vAlign w:val="center"/>
          </w:tcPr>
          <w:p>
            <w:pPr>
              <w:widowControl/>
              <w:spacing w:line="280" w:lineRule="exact"/>
              <w:rPr>
                <w:rFonts w:eastAsiaTheme="minorEastAsia"/>
                <w:szCs w:val="21"/>
              </w:rPr>
            </w:pPr>
            <w:r>
              <w:rPr>
                <w:rFonts w:hint="eastAsia" w:eastAsiaTheme="minorEastAsia"/>
                <w:szCs w:val="21"/>
              </w:rPr>
              <w:t>台虎钳、砂轮机、台钻</w:t>
            </w:r>
          </w:p>
        </w:tc>
        <w:tc>
          <w:tcPr>
            <w:tcW w:w="1036" w:type="dxa"/>
            <w:vAlign w:val="center"/>
          </w:tcPr>
          <w:p>
            <w:pPr>
              <w:widowControl/>
              <w:spacing w:line="280" w:lineRule="exact"/>
              <w:jc w:val="center"/>
              <w:rPr>
                <w:rFonts w:ascii="宋体" w:hAnsi="宋体"/>
                <w:szCs w:val="21"/>
              </w:rPr>
            </w:pPr>
            <w:r>
              <w:rPr>
                <w:rFonts w:eastAsiaTheme="minorEastAsia"/>
                <w:szCs w:val="21"/>
              </w:rPr>
              <w:t>45</w:t>
            </w:r>
          </w:p>
        </w:tc>
        <w:tc>
          <w:tcPr>
            <w:tcW w:w="860" w:type="dxa"/>
            <w:vAlign w:val="center"/>
          </w:tcPr>
          <w:p>
            <w:pPr>
              <w:widowControl/>
              <w:spacing w:line="280" w:lineRule="exact"/>
              <w:jc w:val="center"/>
              <w:rPr>
                <w:rFonts w:ascii="宋体" w:hAnsi="宋体"/>
                <w:szCs w:val="21"/>
              </w:rPr>
            </w:pPr>
            <w:r>
              <w:rPr>
                <w:rFonts w:eastAsiaTheme="minorEastAsia"/>
                <w:szCs w:val="21"/>
              </w:rPr>
              <w:t>98</w:t>
            </w:r>
          </w:p>
        </w:tc>
        <w:tc>
          <w:tcPr>
            <w:tcW w:w="1840" w:type="dxa"/>
            <w:vAlign w:val="center"/>
          </w:tcPr>
          <w:p>
            <w:pPr>
              <w:spacing w:line="280" w:lineRule="exact"/>
              <w:jc w:val="left"/>
              <w:rPr>
                <w:rFonts w:ascii="宋体" w:hAnsi="宋体"/>
                <w:szCs w:val="21"/>
              </w:rPr>
            </w:pPr>
            <w:r>
              <w:rPr>
                <w:rFonts w:hint="eastAsia" w:ascii="宋体" w:hAnsi="宋体"/>
                <w:szCs w:val="21"/>
              </w:rPr>
              <w:t>主要进行金工实习实训、钳工的基础知识训练和综合技能训练。</w:t>
            </w:r>
          </w:p>
        </w:tc>
        <w:tc>
          <w:tcPr>
            <w:tcW w:w="902" w:type="dxa"/>
          </w:tcPr>
          <w:p>
            <w:pPr>
              <w:widowControl/>
              <w:spacing w:line="560" w:lineRule="exact"/>
              <w:rPr>
                <w:rFonts w:ascii="方正仿宋_GBK" w:hAnsi="仿宋" w:eastAsia="方正仿宋_GBK" w:cs="仿宋"/>
                <w:b/>
                <w:sz w:val="32"/>
                <w:szCs w:val="32"/>
              </w:rPr>
            </w:pPr>
          </w:p>
        </w:tc>
      </w:tr>
    </w:tbl>
    <w:p>
      <w:pPr>
        <w:adjustRightInd w:val="0"/>
        <w:snapToGrid w:val="0"/>
        <w:spacing w:line="560" w:lineRule="exact"/>
        <w:ind w:firstLine="643"/>
        <w:rPr>
          <w:rFonts w:ascii="方正仿宋_GBK" w:hAnsi="黑体" w:eastAsia="方正仿宋_GBK" w:cs="黑体"/>
          <w:b/>
          <w:bCs/>
          <w:sz w:val="32"/>
          <w:szCs w:val="32"/>
        </w:rPr>
      </w:pPr>
      <w:r>
        <w:rPr>
          <w:rFonts w:hint="eastAsia" w:ascii="方正仿宋_GBK" w:hAnsi="黑体" w:eastAsia="方正仿宋_GBK" w:cs="黑体"/>
          <w:b/>
          <w:bCs/>
          <w:sz w:val="32"/>
          <w:szCs w:val="32"/>
        </w:rPr>
        <w:t>1.校内实训基地</w:t>
      </w:r>
    </w:p>
    <w:p>
      <w:pPr>
        <w:spacing w:line="560" w:lineRule="exact"/>
        <w:jc w:val="center"/>
        <w:rPr>
          <w:rFonts w:eastAsia="方正仿宋_GBK"/>
          <w:bCs/>
          <w:sz w:val="32"/>
          <w:szCs w:val="32"/>
        </w:rPr>
      </w:pPr>
      <w:r>
        <w:rPr>
          <w:rFonts w:eastAsia="方正仿宋_GBK"/>
          <w:bCs/>
          <w:sz w:val="32"/>
          <w:szCs w:val="32"/>
        </w:rPr>
        <w:t>表</w:t>
      </w:r>
      <w:r>
        <w:rPr>
          <w:rFonts w:hint="eastAsia" w:eastAsia="方正仿宋_GBK"/>
          <w:bCs/>
          <w:sz w:val="32"/>
          <w:szCs w:val="32"/>
          <w:lang w:val="en-US" w:eastAsia="zh-CN"/>
        </w:rPr>
        <w:t>8</w:t>
      </w:r>
      <w:r>
        <w:rPr>
          <w:rFonts w:eastAsia="方正仿宋_GBK"/>
          <w:bCs/>
          <w:sz w:val="32"/>
          <w:szCs w:val="32"/>
        </w:rPr>
        <w:t>：校内生产性实训基地一览表</w:t>
      </w:r>
    </w:p>
    <w:tbl>
      <w:tblPr>
        <w:tblStyle w:val="16"/>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992"/>
        <w:gridCol w:w="2125"/>
        <w:gridCol w:w="2550"/>
        <w:gridCol w:w="993"/>
        <w:gridCol w:w="1251"/>
      </w:tblGrid>
      <w:tr>
        <w:tblPrEx>
          <w:tblLayout w:type="fixed"/>
          <w:tblCellMar>
            <w:top w:w="0" w:type="dxa"/>
            <w:left w:w="108" w:type="dxa"/>
            <w:bottom w:w="0" w:type="dxa"/>
            <w:right w:w="108" w:type="dxa"/>
          </w:tblCellMar>
        </w:tblPrEx>
        <w:trPr>
          <w:trHeight w:val="283" w:hRule="atLeast"/>
        </w:trPr>
        <w:tc>
          <w:tcPr>
            <w:tcW w:w="1259" w:type="dxa"/>
            <w:vMerge w:val="restart"/>
            <w:tcMar>
              <w:top w:w="62" w:type="dxa"/>
              <w:left w:w="62" w:type="dxa"/>
              <w:bottom w:w="62" w:type="dxa"/>
              <w:right w:w="62" w:type="dxa"/>
            </w:tcMar>
            <w:vAlign w:val="center"/>
          </w:tcPr>
          <w:p>
            <w:pPr>
              <w:pStyle w:val="20"/>
              <w:spacing w:line="240" w:lineRule="atLeast"/>
              <w:jc w:val="center"/>
              <w:rPr>
                <w:rFonts w:ascii="Times New Roman" w:hAnsi="Times New Roman"/>
                <w:b/>
                <w:bCs/>
              </w:rPr>
            </w:pPr>
            <w:r>
              <w:rPr>
                <w:rFonts w:ascii="Times New Roman" w:hAnsi="Times New Roman"/>
                <w:b/>
                <w:bCs/>
              </w:rPr>
              <w:t>功能</w:t>
            </w:r>
          </w:p>
        </w:tc>
        <w:tc>
          <w:tcPr>
            <w:tcW w:w="992" w:type="dxa"/>
            <w:vMerge w:val="restart"/>
            <w:tcMar>
              <w:top w:w="62" w:type="dxa"/>
              <w:left w:w="62" w:type="dxa"/>
              <w:bottom w:w="62" w:type="dxa"/>
              <w:right w:w="62" w:type="dxa"/>
            </w:tcMar>
            <w:vAlign w:val="center"/>
          </w:tcPr>
          <w:p>
            <w:pPr>
              <w:pStyle w:val="20"/>
              <w:spacing w:line="240" w:lineRule="atLeast"/>
              <w:jc w:val="center"/>
              <w:rPr>
                <w:rFonts w:ascii="Times New Roman" w:hAnsi="Times New Roman"/>
                <w:b/>
                <w:bCs/>
              </w:rPr>
            </w:pPr>
            <w:r>
              <w:rPr>
                <w:rFonts w:ascii="Times New Roman" w:hAnsi="Times New Roman"/>
                <w:b/>
                <w:bCs/>
              </w:rPr>
              <w:t>场地</w:t>
            </w:r>
          </w:p>
          <w:p>
            <w:pPr>
              <w:pStyle w:val="20"/>
              <w:spacing w:line="240" w:lineRule="atLeast"/>
              <w:jc w:val="center"/>
              <w:rPr>
                <w:rFonts w:ascii="Times New Roman" w:hAnsi="Times New Roman"/>
                <w:b/>
                <w:bCs/>
              </w:rPr>
            </w:pPr>
            <w:r>
              <w:rPr>
                <w:rFonts w:ascii="Times New Roman" w:hAnsi="Times New Roman"/>
                <w:b/>
                <w:bCs/>
              </w:rPr>
              <w:t>面积</w:t>
            </w:r>
          </w:p>
        </w:tc>
        <w:tc>
          <w:tcPr>
            <w:tcW w:w="6919" w:type="dxa"/>
            <w:gridSpan w:val="4"/>
            <w:tcMar>
              <w:top w:w="62" w:type="dxa"/>
              <w:left w:w="62" w:type="dxa"/>
              <w:bottom w:w="62" w:type="dxa"/>
              <w:right w:w="62" w:type="dxa"/>
            </w:tcMar>
            <w:vAlign w:val="center"/>
          </w:tcPr>
          <w:p>
            <w:pPr>
              <w:pStyle w:val="20"/>
              <w:spacing w:line="240" w:lineRule="atLeast"/>
              <w:jc w:val="center"/>
              <w:rPr>
                <w:rFonts w:ascii="Times New Roman" w:hAnsi="Times New Roman"/>
                <w:b/>
                <w:bCs/>
              </w:rPr>
            </w:pPr>
            <w:r>
              <w:rPr>
                <w:rFonts w:ascii="Times New Roman" w:hAnsi="Times New Roman"/>
                <w:b/>
                <w:bCs/>
              </w:rPr>
              <w:t>内容</w:t>
            </w:r>
          </w:p>
        </w:tc>
      </w:tr>
      <w:tr>
        <w:tblPrEx>
          <w:tblLayout w:type="fixed"/>
          <w:tblCellMar>
            <w:top w:w="0" w:type="dxa"/>
            <w:left w:w="108" w:type="dxa"/>
            <w:bottom w:w="0" w:type="dxa"/>
            <w:right w:w="108" w:type="dxa"/>
          </w:tblCellMar>
        </w:tblPrEx>
        <w:trPr>
          <w:trHeight w:val="304" w:hRule="atLeast"/>
        </w:trPr>
        <w:tc>
          <w:tcPr>
            <w:tcW w:w="1259" w:type="dxa"/>
            <w:vMerge w:val="continue"/>
            <w:tcMar>
              <w:top w:w="62" w:type="dxa"/>
              <w:left w:w="62" w:type="dxa"/>
              <w:bottom w:w="62" w:type="dxa"/>
              <w:right w:w="62" w:type="dxa"/>
            </w:tcMar>
            <w:vAlign w:val="center"/>
          </w:tcPr>
          <w:p>
            <w:pPr>
              <w:pStyle w:val="20"/>
              <w:spacing w:line="240" w:lineRule="atLeast"/>
              <w:jc w:val="center"/>
              <w:rPr>
                <w:rFonts w:ascii="Times New Roman" w:hAnsi="Times New Roman"/>
                <w:b/>
                <w:bCs/>
              </w:rPr>
            </w:pPr>
          </w:p>
        </w:tc>
        <w:tc>
          <w:tcPr>
            <w:tcW w:w="992" w:type="dxa"/>
            <w:vMerge w:val="continue"/>
            <w:tcMar>
              <w:top w:w="62" w:type="dxa"/>
              <w:left w:w="62" w:type="dxa"/>
              <w:bottom w:w="62" w:type="dxa"/>
              <w:right w:w="62" w:type="dxa"/>
            </w:tcMar>
            <w:vAlign w:val="center"/>
          </w:tcPr>
          <w:p>
            <w:pPr>
              <w:pStyle w:val="20"/>
              <w:spacing w:line="240" w:lineRule="atLeast"/>
              <w:jc w:val="center"/>
              <w:rPr>
                <w:rFonts w:ascii="Times New Roman" w:hAnsi="Times New Roman"/>
                <w:b/>
                <w:bCs/>
              </w:rPr>
            </w:pPr>
          </w:p>
        </w:tc>
        <w:tc>
          <w:tcPr>
            <w:tcW w:w="5668" w:type="dxa"/>
            <w:gridSpan w:val="3"/>
            <w:tcMar>
              <w:top w:w="62" w:type="dxa"/>
              <w:left w:w="62" w:type="dxa"/>
              <w:bottom w:w="62" w:type="dxa"/>
              <w:right w:w="62" w:type="dxa"/>
            </w:tcMar>
            <w:vAlign w:val="center"/>
          </w:tcPr>
          <w:p>
            <w:pPr>
              <w:pStyle w:val="20"/>
              <w:spacing w:line="240" w:lineRule="atLeast"/>
              <w:jc w:val="center"/>
              <w:rPr>
                <w:rFonts w:ascii="Times New Roman" w:hAnsi="Times New Roman"/>
                <w:b/>
                <w:bCs/>
              </w:rPr>
            </w:pPr>
            <w:r>
              <w:rPr>
                <w:rFonts w:ascii="Times New Roman" w:hAnsi="Times New Roman"/>
                <w:b/>
                <w:bCs/>
              </w:rPr>
              <w:t>主要课程和岗位</w:t>
            </w:r>
          </w:p>
        </w:tc>
        <w:tc>
          <w:tcPr>
            <w:tcW w:w="1251" w:type="dxa"/>
            <w:tcMar>
              <w:top w:w="62" w:type="dxa"/>
              <w:left w:w="62" w:type="dxa"/>
              <w:bottom w:w="62" w:type="dxa"/>
              <w:right w:w="62" w:type="dxa"/>
            </w:tcMar>
            <w:vAlign w:val="center"/>
          </w:tcPr>
          <w:p>
            <w:pPr>
              <w:pStyle w:val="20"/>
              <w:spacing w:line="240" w:lineRule="atLeast"/>
              <w:jc w:val="center"/>
              <w:rPr>
                <w:rFonts w:ascii="Times New Roman" w:hAnsi="Times New Roman"/>
                <w:b/>
                <w:bCs/>
              </w:rPr>
            </w:pPr>
            <w:r>
              <w:rPr>
                <w:rFonts w:ascii="Times New Roman" w:hAnsi="Times New Roman"/>
                <w:b/>
                <w:bCs/>
              </w:rPr>
              <w:t>鉴定工种</w:t>
            </w:r>
          </w:p>
        </w:tc>
      </w:tr>
      <w:tr>
        <w:tblPrEx>
          <w:tblLayout w:type="fixed"/>
          <w:tblCellMar>
            <w:top w:w="0" w:type="dxa"/>
            <w:left w:w="108" w:type="dxa"/>
            <w:bottom w:w="0" w:type="dxa"/>
            <w:right w:w="108" w:type="dxa"/>
          </w:tblCellMar>
        </w:tblPrEx>
        <w:trPr>
          <w:trHeight w:val="412" w:hRule="atLeast"/>
        </w:trPr>
        <w:tc>
          <w:tcPr>
            <w:tcW w:w="1259" w:type="dxa"/>
            <w:tcMar>
              <w:top w:w="62" w:type="dxa"/>
              <w:left w:w="62" w:type="dxa"/>
              <w:bottom w:w="62" w:type="dxa"/>
              <w:right w:w="62" w:type="dxa"/>
            </w:tcMar>
            <w:vAlign w:val="center"/>
          </w:tcPr>
          <w:p>
            <w:pPr>
              <w:pStyle w:val="20"/>
              <w:jc w:val="center"/>
              <w:rPr>
                <w:rFonts w:ascii="Times New Roman" w:hAnsi="Times New Roman"/>
              </w:rPr>
            </w:pPr>
            <w:r>
              <w:rPr>
                <w:rFonts w:hint="eastAsia" w:ascii="Times New Roman" w:hAnsi="Times New Roman"/>
              </w:rPr>
              <w:t>焊接生产车间</w:t>
            </w:r>
          </w:p>
        </w:tc>
        <w:tc>
          <w:tcPr>
            <w:tcW w:w="992" w:type="dxa"/>
            <w:tcMar>
              <w:top w:w="62" w:type="dxa"/>
              <w:left w:w="62" w:type="dxa"/>
              <w:bottom w:w="62" w:type="dxa"/>
              <w:right w:w="62" w:type="dxa"/>
            </w:tcMar>
            <w:vAlign w:val="center"/>
          </w:tcPr>
          <w:p>
            <w:pPr>
              <w:pStyle w:val="20"/>
              <w:jc w:val="center"/>
              <w:rPr>
                <w:rFonts w:ascii="Times New Roman" w:hAnsi="Times New Roman"/>
              </w:rPr>
            </w:pPr>
            <w:r>
              <w:rPr>
                <w:rFonts w:hint="eastAsia" w:ascii="Times New Roman" w:hAnsi="Times New Roman"/>
              </w:rPr>
              <w:t>1200</w:t>
            </w:r>
            <w:r>
              <w:rPr>
                <w:rFonts w:ascii="Times New Roman" w:hAnsi="Times New Roman"/>
              </w:rPr>
              <w:t>平米</w:t>
            </w:r>
          </w:p>
        </w:tc>
        <w:tc>
          <w:tcPr>
            <w:tcW w:w="2125" w:type="dxa"/>
            <w:tcMar>
              <w:top w:w="62" w:type="dxa"/>
              <w:left w:w="62" w:type="dxa"/>
              <w:bottom w:w="62" w:type="dxa"/>
              <w:right w:w="62" w:type="dxa"/>
            </w:tcMar>
            <w:vAlign w:val="center"/>
          </w:tcPr>
          <w:p>
            <w:pPr>
              <w:pStyle w:val="20"/>
              <w:jc w:val="center"/>
              <w:rPr>
                <w:rFonts w:ascii="Times New Roman" w:hAnsi="Times New Roman"/>
              </w:rPr>
            </w:pPr>
            <w:r>
              <w:rPr>
                <w:rFonts w:hint="eastAsia" w:ascii="Times New Roman" w:hAnsi="Times New Roman"/>
              </w:rPr>
              <w:t>焊接设备实训</w:t>
            </w:r>
          </w:p>
        </w:tc>
        <w:tc>
          <w:tcPr>
            <w:tcW w:w="2550" w:type="dxa"/>
            <w:tcMar>
              <w:top w:w="62" w:type="dxa"/>
              <w:left w:w="62" w:type="dxa"/>
              <w:bottom w:w="62" w:type="dxa"/>
              <w:right w:w="62" w:type="dxa"/>
            </w:tcMar>
            <w:vAlign w:val="center"/>
          </w:tcPr>
          <w:p>
            <w:pPr>
              <w:pStyle w:val="20"/>
              <w:jc w:val="center"/>
              <w:rPr>
                <w:rFonts w:ascii="Times New Roman" w:hAnsi="Times New Roman"/>
              </w:rPr>
            </w:pPr>
            <w:r>
              <w:rPr>
                <w:rFonts w:hint="eastAsia" w:ascii="Times New Roman" w:hAnsi="Times New Roman"/>
              </w:rPr>
              <w:t>机器人焊接实训</w:t>
            </w:r>
          </w:p>
        </w:tc>
        <w:tc>
          <w:tcPr>
            <w:tcW w:w="993" w:type="dxa"/>
            <w:tcMar>
              <w:top w:w="62" w:type="dxa"/>
              <w:left w:w="62" w:type="dxa"/>
              <w:bottom w:w="62" w:type="dxa"/>
              <w:right w:w="62" w:type="dxa"/>
            </w:tcMar>
            <w:vAlign w:val="center"/>
          </w:tcPr>
          <w:p>
            <w:pPr>
              <w:pStyle w:val="20"/>
              <w:jc w:val="center"/>
              <w:rPr>
                <w:rFonts w:ascii="Times New Roman" w:hAnsi="Times New Roman"/>
              </w:rPr>
            </w:pPr>
            <w:r>
              <w:rPr>
                <w:rFonts w:hint="eastAsia" w:ascii="Times New Roman" w:hAnsi="Times New Roman"/>
              </w:rPr>
              <w:t>焊接检验</w:t>
            </w:r>
          </w:p>
        </w:tc>
        <w:tc>
          <w:tcPr>
            <w:tcW w:w="1251" w:type="dxa"/>
            <w:tcMar>
              <w:top w:w="62" w:type="dxa"/>
              <w:left w:w="62" w:type="dxa"/>
              <w:bottom w:w="62" w:type="dxa"/>
              <w:right w:w="62" w:type="dxa"/>
            </w:tcMar>
            <w:vAlign w:val="center"/>
          </w:tcPr>
          <w:p>
            <w:pPr>
              <w:pStyle w:val="20"/>
              <w:jc w:val="center"/>
              <w:rPr>
                <w:rFonts w:ascii="Times New Roman" w:hAnsi="Times New Roman"/>
              </w:rPr>
            </w:pPr>
            <w:r>
              <w:rPr>
                <w:rFonts w:hint="eastAsia" w:ascii="Times New Roman" w:hAnsi="Times New Roman"/>
              </w:rPr>
              <w:t>焊工中级工</w:t>
            </w:r>
          </w:p>
        </w:tc>
      </w:tr>
    </w:tbl>
    <w:p>
      <w:pPr>
        <w:adjustRightInd w:val="0"/>
        <w:snapToGrid w:val="0"/>
        <w:spacing w:line="560" w:lineRule="exact"/>
        <w:ind w:firstLine="643"/>
        <w:rPr>
          <w:rFonts w:eastAsia="方正仿宋_GBK"/>
          <w:b/>
          <w:bCs/>
          <w:sz w:val="32"/>
          <w:szCs w:val="32"/>
        </w:rPr>
      </w:pPr>
      <w:r>
        <w:rPr>
          <w:rFonts w:eastAsia="方正仿宋_GBK"/>
          <w:b/>
          <w:bCs/>
          <w:sz w:val="32"/>
          <w:szCs w:val="32"/>
        </w:rPr>
        <w:t>2.校外实习基地</w:t>
      </w:r>
    </w:p>
    <w:p>
      <w:pPr>
        <w:spacing w:line="560" w:lineRule="exact"/>
        <w:jc w:val="center"/>
        <w:rPr>
          <w:rFonts w:eastAsia="方正仿宋_GBK"/>
          <w:bCs/>
          <w:sz w:val="32"/>
          <w:szCs w:val="32"/>
        </w:rPr>
      </w:pPr>
      <w:r>
        <w:rPr>
          <w:rFonts w:eastAsia="方正仿宋_GBK"/>
          <w:bCs/>
          <w:sz w:val="32"/>
          <w:szCs w:val="32"/>
        </w:rPr>
        <w:t>表</w:t>
      </w:r>
      <w:r>
        <w:rPr>
          <w:rFonts w:hint="eastAsia" w:eastAsia="方正仿宋_GBK"/>
          <w:bCs/>
          <w:sz w:val="32"/>
          <w:szCs w:val="32"/>
          <w:lang w:val="en-US" w:eastAsia="zh-CN"/>
        </w:rPr>
        <w:t>9</w:t>
      </w:r>
      <w:r>
        <w:rPr>
          <w:rFonts w:eastAsia="方正仿宋_GBK"/>
          <w:bCs/>
          <w:sz w:val="32"/>
          <w:szCs w:val="32"/>
        </w:rPr>
        <w:t>　校外实习基地一览表</w:t>
      </w:r>
    </w:p>
    <w:tbl>
      <w:tblPr>
        <w:tblStyle w:val="1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850"/>
        <w:gridCol w:w="3488"/>
        <w:gridCol w:w="881"/>
        <w:gridCol w:w="1536"/>
      </w:tblGrid>
      <w:tr>
        <w:tblPrEx>
          <w:tblLayout w:type="fixed"/>
          <w:tblCellMar>
            <w:top w:w="0" w:type="dxa"/>
            <w:left w:w="108" w:type="dxa"/>
            <w:bottom w:w="0" w:type="dxa"/>
            <w:right w:w="108" w:type="dxa"/>
          </w:tblCellMar>
        </w:tblPrEx>
        <w:tc>
          <w:tcPr>
            <w:tcW w:w="531" w:type="dxa"/>
            <w:vAlign w:val="center"/>
          </w:tcPr>
          <w:p>
            <w:pPr>
              <w:pStyle w:val="18"/>
              <w:spacing w:before="163" w:line="240" w:lineRule="atLeast"/>
              <w:rPr>
                <w:rFonts w:ascii="宋体" w:hAnsi="宋体" w:cs="宋体"/>
                <w:sz w:val="21"/>
                <w:szCs w:val="21"/>
              </w:rPr>
            </w:pPr>
            <w:r>
              <w:rPr>
                <w:rFonts w:hint="eastAsia" w:ascii="宋体" w:hAnsi="宋体" w:cs="宋体"/>
                <w:sz w:val="21"/>
                <w:szCs w:val="21"/>
              </w:rPr>
              <w:t>序号</w:t>
            </w:r>
          </w:p>
        </w:tc>
        <w:tc>
          <w:tcPr>
            <w:tcW w:w="2850" w:type="dxa"/>
            <w:vAlign w:val="center"/>
          </w:tcPr>
          <w:p>
            <w:pPr>
              <w:pStyle w:val="18"/>
              <w:spacing w:before="163" w:line="240" w:lineRule="atLeast"/>
              <w:rPr>
                <w:rFonts w:ascii="宋体" w:hAnsi="宋体" w:cs="宋体"/>
                <w:sz w:val="21"/>
                <w:szCs w:val="21"/>
              </w:rPr>
            </w:pPr>
            <w:r>
              <w:rPr>
                <w:rFonts w:hint="eastAsia" w:ascii="宋体" w:hAnsi="宋体" w:cs="宋体"/>
                <w:sz w:val="21"/>
                <w:szCs w:val="21"/>
              </w:rPr>
              <w:t>企业名称</w:t>
            </w:r>
          </w:p>
        </w:tc>
        <w:tc>
          <w:tcPr>
            <w:tcW w:w="3488" w:type="dxa"/>
            <w:vAlign w:val="center"/>
          </w:tcPr>
          <w:p>
            <w:pPr>
              <w:pStyle w:val="18"/>
              <w:spacing w:before="163" w:line="240" w:lineRule="atLeast"/>
              <w:rPr>
                <w:rFonts w:ascii="宋体" w:hAnsi="宋体" w:cs="宋体"/>
                <w:sz w:val="21"/>
                <w:szCs w:val="21"/>
              </w:rPr>
            </w:pPr>
            <w:r>
              <w:rPr>
                <w:rFonts w:hint="eastAsia" w:ascii="宋体" w:hAnsi="宋体" w:cs="宋体"/>
                <w:sz w:val="21"/>
                <w:szCs w:val="21"/>
              </w:rPr>
              <w:t>企业地址</w:t>
            </w:r>
          </w:p>
        </w:tc>
        <w:tc>
          <w:tcPr>
            <w:tcW w:w="881" w:type="dxa"/>
            <w:vAlign w:val="center"/>
          </w:tcPr>
          <w:p>
            <w:pPr>
              <w:pStyle w:val="18"/>
              <w:spacing w:before="163" w:line="240" w:lineRule="atLeast"/>
              <w:rPr>
                <w:rFonts w:ascii="宋体" w:hAnsi="宋体" w:cs="宋体"/>
                <w:sz w:val="21"/>
                <w:szCs w:val="21"/>
              </w:rPr>
            </w:pPr>
            <w:r>
              <w:rPr>
                <w:rFonts w:hint="eastAsia" w:ascii="宋体" w:hAnsi="宋体" w:cs="宋体"/>
                <w:sz w:val="21"/>
                <w:szCs w:val="21"/>
              </w:rPr>
              <w:t>企业对</w:t>
            </w:r>
          </w:p>
          <w:p>
            <w:pPr>
              <w:pStyle w:val="18"/>
              <w:spacing w:before="163" w:line="240" w:lineRule="atLeast"/>
              <w:rPr>
                <w:rFonts w:ascii="宋体" w:hAnsi="宋体" w:cs="宋体"/>
                <w:sz w:val="21"/>
                <w:szCs w:val="21"/>
              </w:rPr>
            </w:pPr>
            <w:r>
              <w:rPr>
                <w:rFonts w:hint="eastAsia" w:ascii="宋体" w:hAnsi="宋体" w:cs="宋体"/>
                <w:sz w:val="21"/>
                <w:szCs w:val="21"/>
              </w:rPr>
              <w:t>接人</w:t>
            </w:r>
          </w:p>
        </w:tc>
        <w:tc>
          <w:tcPr>
            <w:tcW w:w="1536" w:type="dxa"/>
            <w:vAlign w:val="center"/>
          </w:tcPr>
          <w:p>
            <w:pPr>
              <w:pStyle w:val="18"/>
              <w:spacing w:before="163" w:line="240" w:lineRule="atLeast"/>
              <w:rPr>
                <w:rFonts w:ascii="宋体" w:hAnsi="宋体" w:cs="宋体"/>
                <w:sz w:val="21"/>
                <w:szCs w:val="21"/>
              </w:rPr>
            </w:pPr>
            <w:r>
              <w:rPr>
                <w:rFonts w:hint="eastAsia" w:ascii="宋体" w:hAnsi="宋体" w:cs="宋体"/>
                <w:sz w:val="21"/>
                <w:szCs w:val="21"/>
              </w:rPr>
              <w:t>对接人电话</w:t>
            </w:r>
          </w:p>
        </w:tc>
      </w:tr>
      <w:tr>
        <w:tblPrEx>
          <w:tblLayout w:type="fixed"/>
          <w:tblCellMar>
            <w:top w:w="0" w:type="dxa"/>
            <w:left w:w="108" w:type="dxa"/>
            <w:bottom w:w="0" w:type="dxa"/>
            <w:right w:w="108" w:type="dxa"/>
          </w:tblCellMar>
        </w:tblPrEx>
        <w:tc>
          <w:tcPr>
            <w:tcW w:w="531"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1</w:t>
            </w:r>
          </w:p>
        </w:tc>
        <w:tc>
          <w:tcPr>
            <w:tcW w:w="2850"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宁夏共享集团有限责任公司</w:t>
            </w:r>
          </w:p>
        </w:tc>
        <w:tc>
          <w:tcPr>
            <w:tcW w:w="3488"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同心南街199号</w:t>
            </w:r>
          </w:p>
        </w:tc>
        <w:tc>
          <w:tcPr>
            <w:tcW w:w="881"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王丹</w:t>
            </w:r>
          </w:p>
        </w:tc>
        <w:tc>
          <w:tcPr>
            <w:tcW w:w="1536"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18195165977</w:t>
            </w:r>
          </w:p>
        </w:tc>
      </w:tr>
      <w:tr>
        <w:tblPrEx>
          <w:tblLayout w:type="fixed"/>
          <w:tblCellMar>
            <w:top w:w="0" w:type="dxa"/>
            <w:left w:w="108" w:type="dxa"/>
            <w:bottom w:w="0" w:type="dxa"/>
            <w:right w:w="108" w:type="dxa"/>
          </w:tblCellMar>
        </w:tblPrEx>
        <w:tc>
          <w:tcPr>
            <w:tcW w:w="531"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2</w:t>
            </w:r>
          </w:p>
        </w:tc>
        <w:tc>
          <w:tcPr>
            <w:tcW w:w="2850"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舍弗勒</w:t>
            </w:r>
          </w:p>
        </w:tc>
        <w:tc>
          <w:tcPr>
            <w:tcW w:w="3488"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庐山北大道488号</w:t>
            </w:r>
          </w:p>
        </w:tc>
        <w:tc>
          <w:tcPr>
            <w:tcW w:w="881"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叶老师</w:t>
            </w:r>
          </w:p>
        </w:tc>
        <w:tc>
          <w:tcPr>
            <w:tcW w:w="1536"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13627081205</w:t>
            </w:r>
          </w:p>
        </w:tc>
      </w:tr>
      <w:tr>
        <w:tblPrEx>
          <w:tblLayout w:type="fixed"/>
          <w:tblCellMar>
            <w:top w:w="0" w:type="dxa"/>
            <w:left w:w="108" w:type="dxa"/>
            <w:bottom w:w="0" w:type="dxa"/>
            <w:right w:w="108" w:type="dxa"/>
          </w:tblCellMar>
        </w:tblPrEx>
        <w:tc>
          <w:tcPr>
            <w:tcW w:w="531"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3</w:t>
            </w:r>
          </w:p>
        </w:tc>
        <w:tc>
          <w:tcPr>
            <w:tcW w:w="2850"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天地奔牛集团</w:t>
            </w:r>
          </w:p>
        </w:tc>
        <w:tc>
          <w:tcPr>
            <w:tcW w:w="3488"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宁夏石嘴山市大武口区金工路1号</w:t>
            </w:r>
          </w:p>
        </w:tc>
        <w:tc>
          <w:tcPr>
            <w:tcW w:w="881"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曹伟</w:t>
            </w:r>
          </w:p>
        </w:tc>
        <w:tc>
          <w:tcPr>
            <w:tcW w:w="1536"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0952-2174580</w:t>
            </w:r>
          </w:p>
        </w:tc>
      </w:tr>
      <w:tr>
        <w:tblPrEx>
          <w:tblLayout w:type="fixed"/>
          <w:tblCellMar>
            <w:top w:w="0" w:type="dxa"/>
            <w:left w:w="108" w:type="dxa"/>
            <w:bottom w:w="0" w:type="dxa"/>
            <w:right w:w="108" w:type="dxa"/>
          </w:tblCellMar>
        </w:tblPrEx>
        <w:tc>
          <w:tcPr>
            <w:tcW w:w="531"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4</w:t>
            </w:r>
          </w:p>
        </w:tc>
        <w:tc>
          <w:tcPr>
            <w:tcW w:w="2850"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宁夏维尔铸造有限公司</w:t>
            </w:r>
          </w:p>
        </w:tc>
        <w:tc>
          <w:tcPr>
            <w:tcW w:w="3488"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石嘴山市大武口向阳街</w:t>
            </w:r>
          </w:p>
        </w:tc>
        <w:tc>
          <w:tcPr>
            <w:tcW w:w="881"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徐部长</w:t>
            </w:r>
          </w:p>
        </w:tc>
        <w:tc>
          <w:tcPr>
            <w:tcW w:w="1536"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15379528809</w:t>
            </w:r>
          </w:p>
        </w:tc>
      </w:tr>
      <w:tr>
        <w:tblPrEx>
          <w:tblLayout w:type="fixed"/>
          <w:tblCellMar>
            <w:top w:w="0" w:type="dxa"/>
            <w:left w:w="108" w:type="dxa"/>
            <w:bottom w:w="0" w:type="dxa"/>
            <w:right w:w="108" w:type="dxa"/>
          </w:tblCellMar>
        </w:tblPrEx>
        <w:tc>
          <w:tcPr>
            <w:tcW w:w="531"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5</w:t>
            </w:r>
          </w:p>
        </w:tc>
        <w:tc>
          <w:tcPr>
            <w:tcW w:w="2850"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杉杉能源集团</w:t>
            </w:r>
          </w:p>
        </w:tc>
        <w:tc>
          <w:tcPr>
            <w:tcW w:w="3488"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石嘴山市大武口区杉杉大道1号</w:t>
            </w:r>
          </w:p>
        </w:tc>
        <w:tc>
          <w:tcPr>
            <w:tcW w:w="881"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石永芳</w:t>
            </w:r>
          </w:p>
        </w:tc>
        <w:tc>
          <w:tcPr>
            <w:tcW w:w="1536" w:type="dxa"/>
            <w:vAlign w:val="center"/>
          </w:tcPr>
          <w:p>
            <w:pPr>
              <w:pStyle w:val="19"/>
              <w:spacing w:before="163" w:line="240" w:lineRule="atLeast"/>
              <w:jc w:val="center"/>
              <w:rPr>
                <w:rFonts w:ascii="宋体" w:hAnsi="宋体" w:cs="宋体"/>
                <w:sz w:val="21"/>
                <w:szCs w:val="21"/>
              </w:rPr>
            </w:pPr>
            <w:r>
              <w:rPr>
                <w:rFonts w:hint="eastAsia" w:ascii="宋体" w:hAnsi="宋体" w:cs="宋体"/>
                <w:sz w:val="21"/>
                <w:szCs w:val="21"/>
              </w:rPr>
              <w:t>18995231876</w:t>
            </w:r>
          </w:p>
        </w:tc>
      </w:tr>
    </w:tbl>
    <w:p>
      <w:pPr>
        <w:widowControl/>
        <w:spacing w:line="560" w:lineRule="exact"/>
        <w:ind w:firstLine="640" w:firstLineChars="200"/>
        <w:rPr>
          <w:rFonts w:ascii="方正仿宋_GBK" w:hAnsi="仿宋" w:eastAsia="方正仿宋_GBK" w:cs="仿宋"/>
          <w:b/>
          <w:sz w:val="32"/>
          <w:szCs w:val="32"/>
        </w:rPr>
      </w:pPr>
      <w:r>
        <w:rPr>
          <w:rFonts w:hint="eastAsia" w:ascii="方正仿宋_GBK" w:hAnsi="仿宋" w:eastAsia="方正仿宋_GBK" w:cs="仿宋"/>
          <w:b/>
          <w:sz w:val="32"/>
          <w:szCs w:val="32"/>
        </w:rPr>
        <w:t>（三）教学资源</w:t>
      </w:r>
    </w:p>
    <w:p>
      <w:pPr>
        <w:widowControl/>
        <w:spacing w:line="560" w:lineRule="exact"/>
        <w:ind w:firstLine="640" w:firstLineChars="200"/>
        <w:jc w:val="left"/>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教材选用</w:t>
      </w:r>
    </w:p>
    <w:p>
      <w:pPr>
        <w:widowControl/>
        <w:spacing w:line="56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优先从国家和省两级规划教材目录中选用教材。教材选用注重实用，教材内容侧重当前行业主流技术并有一定的超前性，注重多媒体技术与传统纸质教材的结合，增加教材的新颖性，调动学生学习的积极性，让学生在灵活的学习中拓展本学科领域的知识面。重视基础知识和基本概念，突出技能训，鼓励与行业企业合作开发特色鲜明的专业课校本教材。</w:t>
      </w:r>
    </w:p>
    <w:p>
      <w:pPr>
        <w:widowControl/>
        <w:spacing w:line="560" w:lineRule="exact"/>
        <w:ind w:firstLine="640" w:firstLineChars="200"/>
        <w:jc w:val="left"/>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图书配备</w:t>
      </w:r>
    </w:p>
    <w:p>
      <w:pPr>
        <w:spacing w:line="560" w:lineRule="exact"/>
        <w:ind w:firstLine="640"/>
        <w:rPr>
          <w:rFonts w:eastAsia="方正仿宋_GBK"/>
          <w:sz w:val="32"/>
          <w:szCs w:val="32"/>
        </w:rPr>
      </w:pPr>
      <w:r>
        <w:rPr>
          <w:rFonts w:eastAsia="方正仿宋_GBK"/>
          <w:sz w:val="32"/>
          <w:szCs w:val="32"/>
        </w:rPr>
        <w:t>学校图书馆藏书15.7万册，拥有电子图书40万册，电子期刊1600种。</w:t>
      </w:r>
    </w:p>
    <w:p>
      <w:pPr>
        <w:spacing w:line="56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信息化资源</w:t>
      </w:r>
    </w:p>
    <w:p>
      <w:pPr>
        <w:spacing w:line="560" w:lineRule="exact"/>
        <w:ind w:firstLine="640" w:firstLineChars="200"/>
        <w:rPr>
          <w:rFonts w:eastAsia="方正仿宋_GBK"/>
          <w:sz w:val="32"/>
          <w:szCs w:val="32"/>
        </w:rPr>
      </w:pPr>
      <w:r>
        <w:rPr>
          <w:rFonts w:eastAsia="方正仿宋_GBK"/>
          <w:sz w:val="32"/>
          <w:szCs w:val="32"/>
        </w:rPr>
        <w:t>学院拥有</w:t>
      </w:r>
      <w:r>
        <w:rPr>
          <w:rFonts w:hint="eastAsia" w:eastAsia="方正仿宋_GBK"/>
          <w:sz w:val="32"/>
          <w:szCs w:val="32"/>
        </w:rPr>
        <w:t>199</w:t>
      </w:r>
      <w:r>
        <w:rPr>
          <w:rFonts w:eastAsia="方正仿宋_GBK"/>
          <w:sz w:val="32"/>
          <w:szCs w:val="32"/>
        </w:rPr>
        <w:t>间多媒体教室；1间传统录播教室；1</w:t>
      </w:r>
      <w:r>
        <w:rPr>
          <w:rFonts w:hint="eastAsia" w:eastAsia="方正仿宋_GBK"/>
          <w:sz w:val="32"/>
          <w:szCs w:val="32"/>
        </w:rPr>
        <w:t>7</w:t>
      </w:r>
      <w:r>
        <w:rPr>
          <w:rFonts w:eastAsia="方正仿宋_GBK"/>
          <w:sz w:val="32"/>
          <w:szCs w:val="32"/>
        </w:rPr>
        <w:t>间多媒体教学机房；数字教学资源比较丰富，教学资源达8569条1.44TB，其中视频动画101个40G；数字图书馆建设有自助借阅查询机、24小时自助图书馆等数字化设备，拥有电子图书40万册，电子期刊1600种。学院加大生产性实训教学资源的配备和开发，结合多媒体和网络技术，推动虚拟仿真教学平台和“互联网+”教育。</w:t>
      </w:r>
    </w:p>
    <w:p>
      <w:pPr>
        <w:widowControl/>
        <w:spacing w:line="560" w:lineRule="exact"/>
        <w:ind w:firstLine="640" w:firstLineChars="200"/>
        <w:rPr>
          <w:rFonts w:ascii="方正仿宋_GBK" w:hAnsi="仿宋" w:eastAsia="方正仿宋_GBK" w:cs="仿宋"/>
          <w:b/>
          <w:color w:val="000000" w:themeColor="text1"/>
          <w:sz w:val="32"/>
          <w:szCs w:val="32"/>
          <w14:textFill>
            <w14:solidFill>
              <w14:schemeClr w14:val="tx1"/>
            </w14:solidFill>
          </w14:textFill>
        </w:rPr>
      </w:pPr>
      <w:r>
        <w:rPr>
          <w:rFonts w:hint="eastAsia" w:ascii="方正仿宋_GBK" w:hAnsi="仿宋" w:eastAsia="方正仿宋_GBK" w:cs="仿宋"/>
          <w:b/>
          <w:color w:val="000000" w:themeColor="text1"/>
          <w:sz w:val="32"/>
          <w:szCs w:val="32"/>
          <w14:textFill>
            <w14:solidFill>
              <w14:schemeClr w14:val="tx1"/>
            </w14:solidFill>
          </w14:textFill>
        </w:rPr>
        <w:t>（四）教学方法</w:t>
      </w:r>
    </w:p>
    <w:p>
      <w:pPr>
        <w:widowControl/>
        <w:spacing w:line="560" w:lineRule="exact"/>
        <w:ind w:firstLine="800" w:firstLineChars="250"/>
        <w:jc w:val="left"/>
        <w:rPr>
          <w:rFonts w:eastAsia="方正仿宋_GBK"/>
          <w:kern w:val="0"/>
          <w:sz w:val="32"/>
          <w:szCs w:val="32"/>
        </w:rPr>
      </w:pPr>
      <w:r>
        <w:rPr>
          <w:rFonts w:eastAsia="方正仿宋_GBK"/>
          <w:kern w:val="0"/>
          <w:sz w:val="32"/>
          <w:szCs w:val="32"/>
        </w:rPr>
        <w:t>1</w:t>
      </w:r>
      <w:r>
        <w:rPr>
          <w:rFonts w:hint="eastAsia" w:eastAsia="方正仿宋_GBK"/>
          <w:kern w:val="0"/>
          <w:sz w:val="32"/>
          <w:szCs w:val="32"/>
        </w:rPr>
        <w:t>．</w:t>
      </w:r>
      <w:r>
        <w:rPr>
          <w:rFonts w:eastAsia="方正仿宋_GBK"/>
          <w:kern w:val="0"/>
          <w:sz w:val="32"/>
          <w:szCs w:val="32"/>
        </w:rPr>
        <w:t>依据专业培养目标、课程教学要求、学生能力与教学资源</w:t>
      </w:r>
      <w:r>
        <w:rPr>
          <w:rFonts w:hint="eastAsia" w:eastAsia="方正仿宋_GBK"/>
          <w:kern w:val="0"/>
          <w:sz w:val="32"/>
          <w:szCs w:val="32"/>
        </w:rPr>
        <w:t>，</w:t>
      </w:r>
      <w:r>
        <w:rPr>
          <w:rFonts w:eastAsia="方正仿宋_GBK"/>
          <w:kern w:val="0"/>
          <w:sz w:val="32"/>
          <w:szCs w:val="32"/>
        </w:rPr>
        <w:t>采用适当的教学方法,以达到预期的教学目标。</w:t>
      </w:r>
    </w:p>
    <w:p>
      <w:pPr>
        <w:widowControl/>
        <w:spacing w:line="560" w:lineRule="exact"/>
        <w:ind w:firstLine="800" w:firstLineChars="250"/>
        <w:jc w:val="left"/>
        <w:rPr>
          <w:rFonts w:eastAsia="方正仿宋_GBK"/>
          <w:kern w:val="0"/>
          <w:sz w:val="32"/>
          <w:szCs w:val="32"/>
        </w:rPr>
      </w:pPr>
      <w:r>
        <w:rPr>
          <w:rFonts w:eastAsia="方正仿宋_GBK"/>
          <w:kern w:val="0"/>
          <w:sz w:val="32"/>
          <w:szCs w:val="32"/>
        </w:rPr>
        <w:t>2</w:t>
      </w:r>
      <w:r>
        <w:rPr>
          <w:rFonts w:hint="eastAsia" w:eastAsia="方正仿宋_GBK"/>
          <w:kern w:val="0"/>
          <w:sz w:val="32"/>
          <w:szCs w:val="32"/>
        </w:rPr>
        <w:t>．</w:t>
      </w:r>
      <w:r>
        <w:rPr>
          <w:rFonts w:eastAsia="方正仿宋_GBK"/>
          <w:kern w:val="0"/>
          <w:sz w:val="32"/>
          <w:szCs w:val="32"/>
        </w:rPr>
        <w:t>公共基础课可以采用讲授式教学、启发式教学、问题探究式教学等方法,通过集体讲解、师生对话、小组讨论、案例分析、演讲竞赛等形式,调动学生学习积极性,为专业基础课和专业技能课的学习以及再教育奠定基础。</w:t>
      </w:r>
    </w:p>
    <w:p>
      <w:pPr>
        <w:widowControl/>
        <w:spacing w:line="560" w:lineRule="exact"/>
        <w:ind w:firstLine="800" w:firstLineChars="250"/>
        <w:jc w:val="left"/>
        <w:rPr>
          <w:rFonts w:eastAsia="方正仿宋_GBK"/>
          <w:kern w:val="0"/>
          <w:sz w:val="32"/>
          <w:szCs w:val="32"/>
        </w:rPr>
      </w:pPr>
      <w:r>
        <w:rPr>
          <w:rFonts w:eastAsia="方正仿宋_GBK"/>
          <w:kern w:val="0"/>
          <w:sz w:val="32"/>
          <w:szCs w:val="32"/>
        </w:rPr>
        <w:t>3</w:t>
      </w:r>
      <w:r>
        <w:rPr>
          <w:rFonts w:hint="eastAsia" w:eastAsia="方正仿宋_GBK"/>
          <w:kern w:val="0"/>
          <w:sz w:val="32"/>
          <w:szCs w:val="32"/>
        </w:rPr>
        <w:t>．</w:t>
      </w:r>
      <w:r>
        <w:rPr>
          <w:rFonts w:eastAsia="方正仿宋_GBK"/>
          <w:kern w:val="0"/>
          <w:sz w:val="32"/>
          <w:szCs w:val="32"/>
        </w:rPr>
        <w:t>专业基础课程可以采用一体化教学、启发式教学、案例式教学、项目式教学等方法利用集体讲解、师生对话、小组讨论、案例分析、模拟实验、企业参观等形式,配合实物教学设备、多媒体教学课件、数字化教学资源等手段,使学生更好地理解和掌握比较抽象的原理性知识。</w:t>
      </w:r>
    </w:p>
    <w:p>
      <w:pPr>
        <w:widowControl/>
        <w:spacing w:line="560" w:lineRule="exact"/>
        <w:ind w:firstLine="800" w:firstLineChars="250"/>
        <w:jc w:val="left"/>
        <w:rPr>
          <w:rFonts w:eastAsia="方正仿宋_GBK"/>
          <w:kern w:val="0"/>
          <w:sz w:val="32"/>
          <w:szCs w:val="32"/>
        </w:rPr>
      </w:pPr>
      <w:r>
        <w:rPr>
          <w:rFonts w:eastAsia="方正仿宋_GBK"/>
          <w:kern w:val="0"/>
          <w:sz w:val="32"/>
          <w:szCs w:val="32"/>
        </w:rPr>
        <w:t>4</w:t>
      </w:r>
      <w:r>
        <w:rPr>
          <w:rFonts w:hint="eastAsia" w:eastAsia="方正仿宋_GBK"/>
          <w:kern w:val="0"/>
          <w:sz w:val="32"/>
          <w:szCs w:val="32"/>
        </w:rPr>
        <w:t>．</w:t>
      </w:r>
      <w:r>
        <w:rPr>
          <w:rFonts w:eastAsia="方正仿宋_GBK"/>
          <w:kern w:val="0"/>
          <w:sz w:val="32"/>
          <w:szCs w:val="32"/>
        </w:rPr>
        <w:t>专业技能课程可以采用理实一体化教学、任务驱动式教学、项目式教学等方法组织教学,利用集体讲解、小组讨论、案例分析、分组训练、综合实践等形式,配合实物教学设备、多媒体教学课件、数字化教学资源、仿真模拟软件等手段。</w:t>
      </w:r>
    </w:p>
    <w:p>
      <w:pPr>
        <w:widowControl/>
        <w:spacing w:line="560" w:lineRule="exact"/>
        <w:ind w:firstLine="800" w:firstLineChars="250"/>
        <w:jc w:val="left"/>
        <w:rPr>
          <w:rFonts w:eastAsia="方正仿宋_GBK"/>
          <w:kern w:val="0"/>
          <w:sz w:val="32"/>
          <w:szCs w:val="32"/>
        </w:rPr>
      </w:pPr>
      <w:r>
        <w:rPr>
          <w:rFonts w:eastAsia="方正仿宋_GBK"/>
          <w:kern w:val="0"/>
          <w:sz w:val="32"/>
          <w:szCs w:val="32"/>
        </w:rPr>
        <w:t>5</w:t>
      </w:r>
      <w:r>
        <w:rPr>
          <w:rFonts w:hint="eastAsia" w:eastAsia="方正仿宋_GBK"/>
          <w:kern w:val="0"/>
          <w:sz w:val="32"/>
          <w:szCs w:val="32"/>
        </w:rPr>
        <w:t>．</w:t>
      </w:r>
      <w:r>
        <w:rPr>
          <w:rFonts w:eastAsia="方正仿宋_GBK"/>
          <w:kern w:val="0"/>
          <w:sz w:val="32"/>
          <w:szCs w:val="32"/>
        </w:rPr>
        <w:t>任意选修课可以根据课程特点和学校特色</w:t>
      </w:r>
      <w:r>
        <w:rPr>
          <w:rFonts w:hint="eastAsia" w:eastAsia="方正仿宋_GBK"/>
          <w:kern w:val="0"/>
          <w:sz w:val="32"/>
          <w:szCs w:val="32"/>
        </w:rPr>
        <w:t>，</w:t>
      </w:r>
      <w:r>
        <w:rPr>
          <w:rFonts w:eastAsia="方正仿宋_GBK"/>
          <w:kern w:val="0"/>
          <w:sz w:val="32"/>
          <w:szCs w:val="32"/>
        </w:rPr>
        <w:t>灵活采用各种教学方法开教学。</w:t>
      </w:r>
    </w:p>
    <w:p>
      <w:pPr>
        <w:widowControl/>
        <w:spacing w:line="560" w:lineRule="exact"/>
        <w:ind w:firstLine="640" w:firstLineChars="200"/>
        <w:rPr>
          <w:rFonts w:ascii="方正仿宋_GBK" w:hAnsi="仿宋" w:eastAsia="方正仿宋_GBK" w:cs="仿宋"/>
          <w:b/>
          <w:sz w:val="32"/>
          <w:szCs w:val="32"/>
        </w:rPr>
      </w:pPr>
      <w:r>
        <w:rPr>
          <w:rFonts w:hint="eastAsia" w:ascii="方正仿宋_GBK" w:hAnsi="仿宋" w:eastAsia="方正仿宋_GBK" w:cs="仿宋"/>
          <w:b/>
          <w:sz w:val="32"/>
          <w:szCs w:val="32"/>
        </w:rPr>
        <w:t>（五）学习评价</w:t>
      </w:r>
    </w:p>
    <w:p>
      <w:pPr>
        <w:widowControl/>
        <w:spacing w:line="56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坚持课程考核工作公平、公正、诚信、严谨的原则；坚持考查和考试相结合；坚持过程和结果相结合；坚持考试考核方式多样化。</w:t>
      </w:r>
    </w:p>
    <w:p>
      <w:pPr>
        <w:widowControl/>
        <w:spacing w:line="560" w:lineRule="exact"/>
        <w:ind w:firstLine="640" w:firstLineChars="200"/>
        <w:jc w:val="left"/>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课程成绩构成</w:t>
      </w:r>
    </w:p>
    <w:p>
      <w:pPr>
        <w:widowControl/>
        <w:spacing w:line="560" w:lineRule="exact"/>
        <w:ind w:firstLine="640" w:firstLineChars="200"/>
        <w:jc w:val="left"/>
        <w:rPr>
          <w:rFonts w:eastAsia="方正仿宋_GBK"/>
          <w:sz w:val="32"/>
          <w:szCs w:val="32"/>
        </w:rPr>
      </w:pPr>
      <w:r>
        <w:rPr>
          <w:rFonts w:eastAsia="方正仿宋_GBK"/>
          <w:sz w:val="32"/>
          <w:szCs w:val="32"/>
        </w:rPr>
        <w:t>A类课程（纯理论课程）中考查课的成绩构成比例为平时成绩占40%，期末成绩占60%；考试课程的成绩构成比例为平时成绩占30%，期末成绩占70%。B类和C类课程（理论加实践类课程、纯实践类课程）无论考试课还是考查课，平时成绩占30%，过程性考核成绩占30%，期末成绩占40%。</w:t>
      </w:r>
    </w:p>
    <w:p>
      <w:pPr>
        <w:widowControl/>
        <w:spacing w:line="560" w:lineRule="exact"/>
        <w:ind w:firstLine="640" w:firstLineChars="200"/>
        <w:jc w:val="left"/>
        <w:rPr>
          <w:rFonts w:ascii="方正仿宋_GBK" w:hAnsi="仿宋" w:eastAsia="方正仿宋_GBK" w:cs="仿宋"/>
          <w:sz w:val="32"/>
          <w:szCs w:val="32"/>
        </w:rPr>
      </w:pPr>
      <w:r>
        <w:rPr>
          <w:rFonts w:eastAsia="方正仿宋_GBK"/>
          <w:sz w:val="32"/>
          <w:szCs w:val="32"/>
        </w:rPr>
        <w:t>2</w:t>
      </w:r>
      <w:r>
        <w:rPr>
          <w:rFonts w:hint="eastAsia" w:eastAsia="方正仿宋_GBK"/>
          <w:sz w:val="32"/>
          <w:szCs w:val="32"/>
        </w:rPr>
        <w:t>．</w:t>
      </w:r>
      <w:r>
        <w:rPr>
          <w:rFonts w:hint="eastAsia" w:ascii="方正仿宋_GBK" w:hAnsi="仿宋" w:eastAsia="方正仿宋_GBK" w:cs="仿宋"/>
          <w:sz w:val="32"/>
          <w:szCs w:val="32"/>
        </w:rPr>
        <w:t>记分</w:t>
      </w:r>
    </w:p>
    <w:p>
      <w:pPr>
        <w:widowControl/>
        <w:spacing w:line="56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所有成绩无论考查还是考试课程以百分制记分，即平时成绩、过程性考核成绩及期末成绩均记100分，按成绩构成比例折算课程考核最终成绩。</w:t>
      </w:r>
    </w:p>
    <w:p>
      <w:pPr>
        <w:widowControl/>
        <w:spacing w:line="560" w:lineRule="exact"/>
        <w:ind w:firstLine="640" w:firstLineChars="200"/>
        <w:jc w:val="left"/>
        <w:rPr>
          <w:rFonts w:eastAsia="方正仿宋_GBK"/>
          <w:sz w:val="32"/>
          <w:szCs w:val="32"/>
        </w:rPr>
      </w:pPr>
      <w:r>
        <w:rPr>
          <w:rFonts w:eastAsia="方正仿宋_GBK"/>
          <w:sz w:val="32"/>
          <w:szCs w:val="32"/>
        </w:rPr>
        <w:t>3</w:t>
      </w:r>
      <w:r>
        <w:rPr>
          <w:rFonts w:hint="eastAsia" w:eastAsia="方正仿宋_GBK"/>
          <w:sz w:val="32"/>
          <w:szCs w:val="32"/>
        </w:rPr>
        <w:t>．</w:t>
      </w:r>
      <w:r>
        <w:rPr>
          <w:rFonts w:eastAsia="方正仿宋_GBK"/>
          <w:sz w:val="32"/>
          <w:szCs w:val="32"/>
        </w:rPr>
        <w:t>平时成绩构成</w:t>
      </w:r>
    </w:p>
    <w:p>
      <w:pPr>
        <w:widowControl/>
        <w:spacing w:line="560" w:lineRule="exact"/>
        <w:ind w:firstLine="640" w:firstLineChars="200"/>
        <w:jc w:val="left"/>
        <w:rPr>
          <w:rFonts w:eastAsia="方正仿宋_GBK"/>
          <w:sz w:val="32"/>
          <w:szCs w:val="32"/>
        </w:rPr>
      </w:pPr>
      <w:r>
        <w:rPr>
          <w:rFonts w:eastAsia="方正仿宋_GBK"/>
          <w:sz w:val="32"/>
          <w:szCs w:val="32"/>
        </w:rPr>
        <w:t>平时成绩由期中考核、平时测验、日常考勤、平时作业、课堂讨论、实习报告或调查报告等构成。</w:t>
      </w:r>
    </w:p>
    <w:p>
      <w:pPr>
        <w:widowControl/>
        <w:spacing w:line="560" w:lineRule="exact"/>
        <w:ind w:firstLine="640" w:firstLineChars="200"/>
        <w:jc w:val="left"/>
        <w:rPr>
          <w:rFonts w:eastAsia="方正仿宋_GBK"/>
          <w:sz w:val="32"/>
          <w:szCs w:val="32"/>
        </w:rPr>
      </w:pPr>
      <w:r>
        <w:rPr>
          <w:rFonts w:eastAsia="方正仿宋_GBK"/>
          <w:sz w:val="32"/>
          <w:szCs w:val="32"/>
        </w:rPr>
        <w:t>4</w:t>
      </w:r>
      <w:r>
        <w:rPr>
          <w:rFonts w:hint="eastAsia" w:eastAsia="方正仿宋_GBK"/>
          <w:sz w:val="32"/>
          <w:szCs w:val="32"/>
        </w:rPr>
        <w:t>．</w:t>
      </w:r>
      <w:r>
        <w:rPr>
          <w:rFonts w:eastAsia="方正仿宋_GBK"/>
          <w:sz w:val="32"/>
          <w:szCs w:val="32"/>
        </w:rPr>
        <w:t>过程性考核成绩构成</w:t>
      </w:r>
    </w:p>
    <w:p>
      <w:pPr>
        <w:spacing w:line="560" w:lineRule="exact"/>
        <w:ind w:firstLine="640" w:firstLineChars="200"/>
        <w:rPr>
          <w:rFonts w:eastAsia="方正仿宋_GBK"/>
          <w:sz w:val="32"/>
          <w:szCs w:val="32"/>
        </w:rPr>
      </w:pPr>
      <w:r>
        <w:rPr>
          <w:rFonts w:eastAsia="方正仿宋_GBK"/>
          <w:sz w:val="32"/>
          <w:szCs w:val="32"/>
        </w:rPr>
        <w:t>B和C类课程中的课堂实践任务完成情况构成的过程性成绩。该</w:t>
      </w:r>
      <w:r>
        <w:rPr>
          <w:rFonts w:hint="eastAsia" w:eastAsia="方正仿宋_GBK"/>
          <w:sz w:val="32"/>
          <w:szCs w:val="32"/>
        </w:rPr>
        <w:t>两</w:t>
      </w:r>
      <w:r>
        <w:rPr>
          <w:rFonts w:eastAsia="方正仿宋_GBK"/>
          <w:sz w:val="32"/>
          <w:szCs w:val="32"/>
        </w:rPr>
        <w:t>类课程应注重过程性考核，实现全程监</w:t>
      </w:r>
      <w:r>
        <w:rPr>
          <w:rFonts w:hint="eastAsia" w:eastAsia="方正仿宋_GBK"/>
          <w:sz w:val="32"/>
          <w:szCs w:val="32"/>
        </w:rPr>
        <w:t>控</w:t>
      </w:r>
      <w:r>
        <w:rPr>
          <w:rFonts w:eastAsia="方正仿宋_GBK"/>
          <w:sz w:val="32"/>
          <w:szCs w:val="32"/>
        </w:rPr>
        <w:t>和沟通，做到因材施教，考核方式和内容适应学生的学习和思维习惯。</w:t>
      </w:r>
    </w:p>
    <w:p>
      <w:pPr>
        <w:widowControl/>
        <w:spacing w:line="560" w:lineRule="exact"/>
        <w:ind w:firstLine="640" w:firstLineChars="200"/>
        <w:jc w:val="left"/>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期末成绩构成</w:t>
      </w:r>
    </w:p>
    <w:p>
      <w:pPr>
        <w:widowControl/>
        <w:spacing w:line="560" w:lineRule="exact"/>
        <w:ind w:firstLine="640" w:firstLineChars="200"/>
        <w:jc w:val="left"/>
        <w:rPr>
          <w:rFonts w:ascii="方正仿宋_GBK" w:hAnsi="仿宋" w:eastAsia="方正仿宋_GBK" w:cs="仿宋"/>
          <w:sz w:val="32"/>
          <w:szCs w:val="32"/>
        </w:rPr>
      </w:pPr>
      <w:r>
        <w:rPr>
          <w:rFonts w:eastAsia="方正仿宋_GBK"/>
          <w:sz w:val="32"/>
          <w:szCs w:val="32"/>
        </w:rPr>
        <w:t>期末考试成绩构成期末成绩。其中A和B类考试课</w:t>
      </w:r>
      <w:r>
        <w:rPr>
          <w:rFonts w:hint="eastAsia" w:ascii="方正仿宋_GBK" w:hAnsi="仿宋" w:eastAsia="方正仿宋_GBK" w:cs="仿宋"/>
          <w:sz w:val="32"/>
          <w:szCs w:val="32"/>
        </w:rPr>
        <w:t>程以闭卷笔试的形式确定期末考试成绩，考查课程可以闭卷考试、开卷笔试、口试、口笔试结合、答辩、论文、上机或实践操作等多种形式中的一种或几种形式确定期末考试成绩；C类课程中的考试课程以抽测学生本课程的实践教学内容掌握程度确定期末考试成绩，考查课程也可根据实习作业、报告等评定期末考试成绩。</w:t>
      </w:r>
    </w:p>
    <w:p>
      <w:pPr>
        <w:widowControl/>
        <w:spacing w:line="560" w:lineRule="exact"/>
        <w:ind w:firstLine="640" w:firstLineChars="200"/>
        <w:jc w:val="left"/>
        <w:rPr>
          <w:rFonts w:eastAsia="方正仿宋_GBK"/>
          <w:sz w:val="32"/>
          <w:szCs w:val="32"/>
        </w:rPr>
      </w:pPr>
      <w:r>
        <w:rPr>
          <w:rFonts w:eastAsia="方正仿宋_GBK"/>
          <w:sz w:val="32"/>
          <w:szCs w:val="32"/>
        </w:rPr>
        <w:t>6</w:t>
      </w:r>
      <w:r>
        <w:rPr>
          <w:rFonts w:hint="eastAsia" w:eastAsia="方正仿宋_GBK"/>
          <w:sz w:val="32"/>
          <w:szCs w:val="32"/>
        </w:rPr>
        <w:t>．</w:t>
      </w:r>
      <w:r>
        <w:rPr>
          <w:rFonts w:eastAsia="方正仿宋_GBK"/>
          <w:sz w:val="32"/>
          <w:szCs w:val="32"/>
        </w:rPr>
        <w:t>其他</w:t>
      </w:r>
    </w:p>
    <w:p>
      <w:pPr>
        <w:widowControl/>
        <w:spacing w:line="560" w:lineRule="exact"/>
        <w:ind w:firstLine="640" w:firstLineChars="200"/>
        <w:jc w:val="left"/>
        <w:rPr>
          <w:rFonts w:eastAsia="方正仿宋_GBK"/>
          <w:sz w:val="32"/>
          <w:szCs w:val="32"/>
        </w:rPr>
      </w:pPr>
      <w:r>
        <w:rPr>
          <w:rFonts w:eastAsia="方正仿宋_GBK"/>
          <w:sz w:val="32"/>
          <w:szCs w:val="32"/>
        </w:rPr>
        <w:t>为取得技能等级证书开设的课程，可采用鉴定考试成绩认定的办法确定课程成绩，即鉴定成绩等同于课程成绩。</w:t>
      </w:r>
    </w:p>
    <w:p>
      <w:pPr>
        <w:widowControl/>
        <w:spacing w:line="560" w:lineRule="exact"/>
        <w:ind w:firstLine="640" w:firstLineChars="200"/>
        <w:jc w:val="left"/>
        <w:rPr>
          <w:rFonts w:eastAsia="方正仿宋_GBK"/>
          <w:sz w:val="32"/>
          <w:szCs w:val="32"/>
        </w:rPr>
      </w:pPr>
      <w:r>
        <w:rPr>
          <w:rFonts w:eastAsia="方正仿宋_GBK"/>
          <w:sz w:val="32"/>
          <w:szCs w:val="32"/>
        </w:rPr>
        <w:t>学生顶岗实习或工学交替按学</w:t>
      </w:r>
      <w:r>
        <w:rPr>
          <w:rFonts w:hint="eastAsia" w:eastAsia="方正仿宋_GBK"/>
          <w:sz w:val="32"/>
          <w:szCs w:val="32"/>
        </w:rPr>
        <w:t>院</w:t>
      </w:r>
      <w:r>
        <w:rPr>
          <w:rFonts w:eastAsia="方正仿宋_GBK"/>
          <w:sz w:val="32"/>
          <w:szCs w:val="32"/>
        </w:rPr>
        <w:t>顶岗实习管理办法评定成绩。</w:t>
      </w:r>
    </w:p>
    <w:p>
      <w:pPr>
        <w:widowControl/>
        <w:spacing w:line="560" w:lineRule="exact"/>
        <w:ind w:firstLine="640" w:firstLineChars="200"/>
        <w:rPr>
          <w:rFonts w:eastAsia="方正仿宋_GBK"/>
          <w:b/>
          <w:sz w:val="32"/>
          <w:szCs w:val="32"/>
        </w:rPr>
      </w:pPr>
      <w:r>
        <w:rPr>
          <w:rFonts w:eastAsia="方正仿宋_GBK"/>
          <w:b/>
          <w:sz w:val="32"/>
          <w:szCs w:val="32"/>
        </w:rPr>
        <w:t>（六）质量管理</w:t>
      </w:r>
    </w:p>
    <w:p>
      <w:pPr>
        <w:widowControl/>
        <w:spacing w:line="560" w:lineRule="exact"/>
        <w:ind w:firstLine="640" w:firstLineChars="200"/>
        <w:jc w:val="left"/>
        <w:rPr>
          <w:rFonts w:eastAsia="方正仿宋_GBK"/>
          <w:sz w:val="32"/>
          <w:szCs w:val="32"/>
        </w:rPr>
      </w:pPr>
      <w:r>
        <w:rPr>
          <w:rFonts w:eastAsia="方正仿宋_GBK"/>
          <w:sz w:val="32"/>
          <w:szCs w:val="32"/>
        </w:rPr>
        <w:t>实施满足社会实际需要，本着实用、够用、会用的原则，构建以能力为本位的人才培养目标，教学质量管理要严格执行学院相关制度，采用工学结合、加强实践环节的评价体系，激励学生以积极态度完成实践教学顶岗实习，达到“培养职业意识、提高职业能力、强化综合素质”的教学目标。积极做好毕业生考试模式改革和探索，做好毕业生“双证”考核工作，提高学生就业率。</w:t>
      </w:r>
    </w:p>
    <w:p>
      <w:pPr>
        <w:widowControl/>
        <w:spacing w:line="560" w:lineRule="exact"/>
        <w:ind w:firstLine="640" w:firstLineChars="200"/>
        <w:jc w:val="left"/>
        <w:rPr>
          <w:rFonts w:eastAsia="方正仿宋_GBK"/>
          <w:sz w:val="32"/>
          <w:szCs w:val="32"/>
        </w:rPr>
      </w:pPr>
      <w:r>
        <w:rPr>
          <w:rFonts w:eastAsia="方正仿宋_GBK"/>
          <w:sz w:val="32"/>
          <w:szCs w:val="32"/>
        </w:rPr>
        <w:t>教学质量评价方式：</w:t>
      </w:r>
    </w:p>
    <w:p>
      <w:pPr>
        <w:widowControl/>
        <w:spacing w:line="560" w:lineRule="exact"/>
        <w:ind w:firstLine="800" w:firstLineChars="250"/>
        <w:jc w:val="left"/>
        <w:rPr>
          <w:rFonts w:eastAsia="方正仿宋_GBK"/>
          <w:sz w:val="32"/>
          <w:szCs w:val="32"/>
        </w:rPr>
      </w:pPr>
      <w:r>
        <w:rPr>
          <w:rFonts w:eastAsia="方正仿宋_GBK"/>
          <w:sz w:val="32"/>
          <w:szCs w:val="32"/>
        </w:rPr>
        <w:t>1.　学生评价：定期召开学生座谈会，学生网上评教，了解教师授课情况，听取学生意见和建议，将教师教学质量与师德业绩挂勾，督促教师不断提升教学能力，提高教学质量。</w:t>
      </w:r>
    </w:p>
    <w:p>
      <w:pPr>
        <w:widowControl/>
        <w:spacing w:line="560" w:lineRule="exact"/>
        <w:ind w:firstLine="800" w:firstLineChars="250"/>
        <w:jc w:val="left"/>
        <w:rPr>
          <w:rFonts w:eastAsia="方正仿宋_GBK"/>
          <w:sz w:val="32"/>
          <w:szCs w:val="32"/>
        </w:rPr>
      </w:pPr>
      <w:r>
        <w:rPr>
          <w:rFonts w:eastAsia="方正仿宋_GBK"/>
          <w:sz w:val="32"/>
          <w:szCs w:val="32"/>
        </w:rPr>
        <w:t>2.　教师评价：定期召开教师教学座谈会，发放教师评学调查表，了解学生学习情况，听取教师意见和建议。</w:t>
      </w:r>
    </w:p>
    <w:p>
      <w:pPr>
        <w:widowControl/>
        <w:spacing w:line="560" w:lineRule="exact"/>
        <w:ind w:firstLine="800" w:firstLineChars="250"/>
        <w:jc w:val="left"/>
        <w:rPr>
          <w:rFonts w:ascii="方正仿宋_GBK" w:hAnsi="仿宋" w:eastAsia="方正仿宋_GBK" w:cs="仿宋"/>
          <w:sz w:val="32"/>
          <w:szCs w:val="32"/>
        </w:rPr>
      </w:pPr>
      <w:r>
        <w:rPr>
          <w:rFonts w:eastAsia="方正仿宋_GBK"/>
          <w:sz w:val="32"/>
          <w:szCs w:val="32"/>
        </w:rPr>
        <w:t>3.　</w:t>
      </w:r>
      <w:r>
        <w:rPr>
          <w:rFonts w:hint="eastAsia" w:ascii="方正仿宋_GBK" w:hAnsi="仿宋" w:eastAsia="方正仿宋_GBK" w:cs="仿宋"/>
          <w:sz w:val="32"/>
          <w:szCs w:val="32"/>
        </w:rPr>
        <w:t>校内教学督导评价：定期与校内教学督导交流，了解学生上课、教师课堂教学实施情况，听取校内教学督导意见和建议。</w:t>
      </w:r>
    </w:p>
    <w:p>
      <w:pPr>
        <w:widowControl/>
        <w:spacing w:line="560" w:lineRule="exact"/>
        <w:ind w:firstLine="800" w:firstLineChars="250"/>
        <w:jc w:val="left"/>
        <w:rPr>
          <w:rFonts w:ascii="方正仿宋_GBK" w:hAnsi="仿宋" w:eastAsia="方正仿宋_GBK" w:cs="仿宋"/>
          <w:sz w:val="32"/>
          <w:szCs w:val="32"/>
        </w:rPr>
      </w:pPr>
      <w:r>
        <w:rPr>
          <w:rFonts w:hint="eastAsia" w:ascii="方正仿宋_GBK" w:hAnsi="仿宋" w:eastAsia="方正仿宋_GBK" w:cs="仿宋"/>
          <w:sz w:val="32"/>
          <w:szCs w:val="32"/>
        </w:rPr>
        <w:t xml:space="preserve">4.　用人单位评价：定期与用人单位交流，听取用人单位对学校和学生培养的意见和建议，掌握学生在企业的工作和学习情况。 </w:t>
      </w:r>
    </w:p>
    <w:p>
      <w:pPr>
        <w:spacing w:line="360" w:lineRule="auto"/>
        <w:ind w:firstLine="640" w:firstLineChars="200"/>
        <w:rPr>
          <w:rFonts w:ascii="方正黑体_GBK" w:hAnsi="仿宋" w:eastAsia="方正黑体_GBK" w:cs="仿宋"/>
          <w:b/>
          <w:bCs/>
          <w:sz w:val="32"/>
          <w:szCs w:val="32"/>
        </w:rPr>
      </w:pPr>
      <w:r>
        <w:rPr>
          <w:rFonts w:hint="eastAsia" w:ascii="方正黑体_GBK" w:hAnsi="仿宋" w:eastAsia="方正黑体_GBK" w:cs="仿宋"/>
          <w:b/>
          <w:bCs/>
          <w:sz w:val="32"/>
          <w:szCs w:val="32"/>
        </w:rPr>
        <w:t>九、毕业要求</w:t>
      </w:r>
    </w:p>
    <w:p>
      <w:pPr>
        <w:adjustRightInd w:val="0"/>
        <w:snapToGrid w:val="0"/>
        <w:spacing w:line="560" w:lineRule="exact"/>
        <w:ind w:firstLine="640" w:firstLineChars="200"/>
        <w:jc w:val="left"/>
        <w:rPr>
          <w:rFonts w:eastAsia="方正仿宋_GBK"/>
          <w:b/>
          <w:bCs/>
          <w:color w:val="000000"/>
          <w:sz w:val="32"/>
          <w:szCs w:val="32"/>
        </w:rPr>
      </w:pPr>
      <w:r>
        <w:rPr>
          <w:rFonts w:eastAsia="方正仿宋_GBK"/>
          <w:b/>
          <w:bCs/>
          <w:color w:val="000000"/>
          <w:sz w:val="32"/>
          <w:szCs w:val="32"/>
        </w:rPr>
        <w:t>（一）应修学分要求</w:t>
      </w:r>
    </w:p>
    <w:p>
      <w:pPr>
        <w:adjustRightInd w:val="0"/>
        <w:snapToGrid w:val="0"/>
        <w:spacing w:line="560" w:lineRule="exact"/>
        <w:ind w:firstLine="640" w:firstLineChars="200"/>
        <w:jc w:val="left"/>
        <w:rPr>
          <w:rFonts w:eastAsia="方正仿宋_GBK"/>
          <w:color w:val="000000"/>
          <w:sz w:val="32"/>
          <w:szCs w:val="32"/>
        </w:rPr>
      </w:pPr>
      <w:r>
        <w:rPr>
          <w:rFonts w:hint="eastAsia" w:eastAsia="方正仿宋_GBK"/>
          <w:color w:val="000000"/>
          <w:sz w:val="32"/>
          <w:szCs w:val="32"/>
        </w:rPr>
        <w:t>修读完人才培养方案规定的全部课程，取得必修课及限定选修课的全部学分和5个任意选修课程学分（公共基础任意选修课3学分、专业拓展任意选修课2学分）方可准予毕业</w:t>
      </w:r>
      <w:r>
        <w:rPr>
          <w:rFonts w:eastAsia="方正仿宋_GBK"/>
          <w:color w:val="000000"/>
          <w:sz w:val="32"/>
          <w:szCs w:val="32"/>
        </w:rPr>
        <w:t>。</w:t>
      </w:r>
    </w:p>
    <w:p>
      <w:pPr>
        <w:adjustRightInd w:val="0"/>
        <w:snapToGrid w:val="0"/>
        <w:spacing w:line="560" w:lineRule="exact"/>
        <w:ind w:firstLine="640" w:firstLineChars="200"/>
        <w:jc w:val="left"/>
        <w:rPr>
          <w:rFonts w:eastAsia="方正仿宋_GBK"/>
          <w:b/>
          <w:bCs/>
          <w:color w:val="000000"/>
          <w:sz w:val="32"/>
          <w:szCs w:val="32"/>
        </w:rPr>
      </w:pPr>
      <w:r>
        <w:rPr>
          <w:rFonts w:eastAsia="方正仿宋_GBK"/>
          <w:b/>
          <w:bCs/>
          <w:color w:val="000000"/>
          <w:sz w:val="32"/>
          <w:szCs w:val="32"/>
        </w:rPr>
        <w:t>（</w:t>
      </w:r>
      <w:r>
        <w:rPr>
          <w:rFonts w:hint="eastAsia" w:eastAsia="方正仿宋_GBK"/>
          <w:b/>
          <w:bCs/>
          <w:color w:val="000000"/>
          <w:sz w:val="32"/>
          <w:szCs w:val="32"/>
        </w:rPr>
        <w:t>二</w:t>
      </w:r>
      <w:r>
        <w:rPr>
          <w:rFonts w:eastAsia="方正仿宋_GBK"/>
          <w:b/>
          <w:bCs/>
          <w:color w:val="000000"/>
          <w:sz w:val="32"/>
          <w:szCs w:val="32"/>
        </w:rPr>
        <w:t>）外语能力要求</w:t>
      </w:r>
    </w:p>
    <w:p>
      <w:pPr>
        <w:spacing w:line="560" w:lineRule="exact"/>
        <w:ind w:firstLine="640" w:firstLineChars="200"/>
        <w:rPr>
          <w:rFonts w:eastAsia="方正仿宋_GBK"/>
          <w:color w:val="000000"/>
          <w:sz w:val="32"/>
          <w:szCs w:val="32"/>
        </w:rPr>
      </w:pPr>
      <w:r>
        <w:rPr>
          <w:rFonts w:hint="eastAsia" w:eastAsia="方正仿宋_GBK"/>
          <w:color w:val="000000"/>
          <w:sz w:val="32"/>
          <w:szCs w:val="32"/>
        </w:rPr>
        <w:t>毕业生应具</w:t>
      </w:r>
      <w:r>
        <w:rPr>
          <w:rFonts w:eastAsia="方正仿宋_GBK"/>
          <w:color w:val="000000"/>
          <w:sz w:val="32"/>
          <w:szCs w:val="32"/>
        </w:rPr>
        <w:t>有</w:t>
      </w:r>
      <w:r>
        <w:rPr>
          <w:rFonts w:hint="eastAsia" w:eastAsia="方正仿宋_GBK"/>
          <w:color w:val="000000"/>
          <w:sz w:val="32"/>
          <w:szCs w:val="32"/>
          <w:lang w:eastAsia="zh-CN"/>
        </w:rPr>
        <w:t>智能焊接技术</w:t>
      </w:r>
      <w:r>
        <w:rPr>
          <w:rFonts w:eastAsia="方正仿宋_GBK"/>
          <w:color w:val="000000"/>
          <w:sz w:val="32"/>
          <w:szCs w:val="32"/>
        </w:rPr>
        <w:t>专业英语一般阅读能力，具备能够进行</w:t>
      </w:r>
      <w:r>
        <w:rPr>
          <w:rFonts w:hint="eastAsia" w:eastAsia="方正仿宋_GBK"/>
          <w:color w:val="000000"/>
          <w:sz w:val="32"/>
          <w:szCs w:val="32"/>
        </w:rPr>
        <w:t>英语的日常交流，</w:t>
      </w:r>
      <w:r>
        <w:rPr>
          <w:rFonts w:eastAsia="方正仿宋_GBK"/>
          <w:color w:val="000000"/>
          <w:sz w:val="32"/>
          <w:szCs w:val="32"/>
        </w:rPr>
        <w:t>常用专业术语</w:t>
      </w:r>
      <w:r>
        <w:rPr>
          <w:rFonts w:hint="eastAsia" w:eastAsia="方正仿宋_GBK"/>
          <w:color w:val="000000"/>
          <w:sz w:val="32"/>
          <w:szCs w:val="32"/>
        </w:rPr>
        <w:t>的</w:t>
      </w:r>
      <w:r>
        <w:rPr>
          <w:rFonts w:eastAsia="方正仿宋_GBK"/>
          <w:color w:val="000000"/>
          <w:sz w:val="32"/>
          <w:szCs w:val="32"/>
        </w:rPr>
        <w:t>解读和识别的能力。</w:t>
      </w:r>
    </w:p>
    <w:p>
      <w:pPr>
        <w:spacing w:line="560" w:lineRule="exact"/>
        <w:ind w:firstLine="640" w:firstLineChars="200"/>
        <w:rPr>
          <w:rFonts w:eastAsia="方正仿宋_GBK"/>
          <w:color w:val="000000"/>
          <w:sz w:val="32"/>
          <w:szCs w:val="32"/>
        </w:rPr>
      </w:pPr>
      <w:r>
        <w:rPr>
          <w:rFonts w:eastAsia="方正仿宋_GBK"/>
          <w:color w:val="000000"/>
          <w:sz w:val="32"/>
          <w:szCs w:val="32"/>
        </w:rPr>
        <w:t>本专业毕业生考取高职学校英语应用能力A/B级考试合格证书。</w:t>
      </w:r>
    </w:p>
    <w:p>
      <w:pPr>
        <w:adjustRightInd w:val="0"/>
        <w:snapToGrid w:val="0"/>
        <w:spacing w:line="560" w:lineRule="exact"/>
        <w:ind w:firstLine="640" w:firstLineChars="200"/>
        <w:jc w:val="left"/>
        <w:rPr>
          <w:rFonts w:eastAsia="方正仿宋_GBK"/>
          <w:b/>
          <w:bCs/>
          <w:color w:val="000000"/>
          <w:sz w:val="32"/>
          <w:szCs w:val="32"/>
        </w:rPr>
      </w:pPr>
      <w:r>
        <w:rPr>
          <w:rFonts w:eastAsia="方正仿宋_GBK"/>
          <w:b/>
          <w:bCs/>
          <w:color w:val="000000"/>
          <w:sz w:val="32"/>
          <w:szCs w:val="32"/>
        </w:rPr>
        <w:t>（</w:t>
      </w:r>
      <w:r>
        <w:rPr>
          <w:rFonts w:hint="eastAsia" w:eastAsia="方正仿宋_GBK"/>
          <w:b/>
          <w:bCs/>
          <w:color w:val="000000"/>
          <w:sz w:val="32"/>
          <w:szCs w:val="32"/>
        </w:rPr>
        <w:t>三</w:t>
      </w:r>
      <w:r>
        <w:rPr>
          <w:rFonts w:eastAsia="方正仿宋_GBK"/>
          <w:b/>
          <w:bCs/>
          <w:color w:val="000000"/>
          <w:sz w:val="32"/>
          <w:szCs w:val="32"/>
        </w:rPr>
        <w:t>）计算机能力要求</w:t>
      </w:r>
    </w:p>
    <w:p>
      <w:pPr>
        <w:spacing w:line="560" w:lineRule="exact"/>
        <w:ind w:firstLine="640" w:firstLineChars="200"/>
        <w:rPr>
          <w:rFonts w:eastAsia="方正仿宋_GBK"/>
          <w:color w:val="000000"/>
          <w:sz w:val="32"/>
          <w:szCs w:val="32"/>
        </w:rPr>
      </w:pPr>
      <w:r>
        <w:rPr>
          <w:rFonts w:eastAsia="方正仿宋_GBK"/>
          <w:color w:val="000000"/>
          <w:sz w:val="32"/>
          <w:szCs w:val="32"/>
        </w:rPr>
        <w:t>具备计算机应用基础知识，具有能够熟练地运用计算机及办公软件进行文字编辑、网络信息查询，数据统计的能力。</w:t>
      </w:r>
    </w:p>
    <w:p>
      <w:pPr>
        <w:widowControl/>
        <w:spacing w:line="560" w:lineRule="exact"/>
        <w:ind w:left="643"/>
        <w:rPr>
          <w:rFonts w:ascii="方正仿宋_GBK" w:hAnsi="仿宋" w:eastAsia="方正仿宋_GBK" w:cs="仿宋"/>
          <w:b/>
          <w:sz w:val="32"/>
          <w:szCs w:val="32"/>
        </w:rPr>
      </w:pPr>
      <w:r>
        <w:rPr>
          <w:rFonts w:hint="eastAsia" w:ascii="方正仿宋_GBK" w:hAnsi="仿宋" w:eastAsia="方正仿宋_GBK" w:cs="仿宋"/>
          <w:b/>
          <w:sz w:val="32"/>
          <w:szCs w:val="32"/>
        </w:rPr>
        <w:t>（四）职业资格证书要求</w:t>
      </w:r>
    </w:p>
    <w:p>
      <w:pPr>
        <w:widowControl/>
        <w:spacing w:line="560" w:lineRule="exact"/>
        <w:ind w:firstLine="640" w:firstLineChars="200"/>
        <w:rPr>
          <w:rFonts w:ascii="方正仿宋_GBK" w:hAnsi="仿宋" w:eastAsia="方正仿宋_GBK" w:cs="仿宋"/>
          <w:b/>
          <w:sz w:val="32"/>
          <w:szCs w:val="32"/>
        </w:rPr>
      </w:pPr>
      <w:r>
        <w:rPr>
          <w:rFonts w:hint="eastAsia" w:ascii="方正仿宋_GBK" w:hAnsi="仿宋" w:eastAsia="方正仿宋_GBK" w:cs="仿宋"/>
          <w:sz w:val="32"/>
          <w:szCs w:val="32"/>
        </w:rPr>
        <w:t>为贯彻落实《国家职业教育改革实施方案》中“</w:t>
      </w:r>
      <w:r>
        <w:rPr>
          <w:rFonts w:eastAsia="方正仿宋_GBK"/>
          <w:sz w:val="32"/>
          <w:szCs w:val="32"/>
        </w:rPr>
        <w:t>1+Ｘ</w:t>
      </w:r>
      <w:r>
        <w:rPr>
          <w:rFonts w:hint="eastAsia" w:ascii="方正仿宋_GBK" w:hAnsi="仿宋" w:eastAsia="方正仿宋_GBK" w:cs="仿宋"/>
          <w:sz w:val="32"/>
          <w:szCs w:val="32"/>
        </w:rPr>
        <w:t>”证书制度试点要求，</w:t>
      </w:r>
      <w:r>
        <w:rPr>
          <w:rFonts w:hint="eastAsia" w:ascii="方正仿宋_GBK" w:hAnsi="仿宋" w:eastAsia="方正仿宋_GBK" w:cs="仿宋"/>
          <w:sz w:val="32"/>
          <w:szCs w:val="32"/>
          <w:lang w:eastAsia="zh-CN"/>
        </w:rPr>
        <w:t>智能焊接技术</w:t>
      </w:r>
      <w:r>
        <w:rPr>
          <w:rFonts w:hint="eastAsia" w:ascii="方正仿宋_GBK" w:hAnsi="仿宋" w:eastAsia="方正仿宋_GBK" w:cs="仿宋"/>
          <w:sz w:val="32"/>
          <w:szCs w:val="32"/>
        </w:rPr>
        <w:t>专业毕业可取得以下证书。</w:t>
      </w:r>
    </w:p>
    <w:p>
      <w:pPr>
        <w:widowControl/>
        <w:spacing w:line="460" w:lineRule="exact"/>
        <w:jc w:val="center"/>
        <w:rPr>
          <w:rFonts w:eastAsia="方正仿宋_GBK"/>
          <w:sz w:val="32"/>
          <w:szCs w:val="32"/>
        </w:rPr>
      </w:pPr>
      <w:r>
        <w:rPr>
          <w:rFonts w:eastAsia="方正仿宋_GBK"/>
          <w:sz w:val="32"/>
          <w:szCs w:val="32"/>
        </w:rPr>
        <w:t>表</w:t>
      </w:r>
      <w:r>
        <w:rPr>
          <w:rFonts w:hint="eastAsia" w:eastAsia="方正仿宋_GBK"/>
          <w:sz w:val="32"/>
          <w:szCs w:val="32"/>
        </w:rPr>
        <w:t>1</w:t>
      </w:r>
      <w:r>
        <w:rPr>
          <w:rFonts w:eastAsia="方正仿宋_GBK"/>
          <w:sz w:val="32"/>
          <w:szCs w:val="32"/>
        </w:rPr>
        <w:t>　资格证书</w:t>
      </w:r>
    </w:p>
    <w:tbl>
      <w:tblPr>
        <w:tblStyle w:val="16"/>
        <w:tblW w:w="8632" w:type="dxa"/>
        <w:tblInd w:w="556" w:type="dxa"/>
        <w:tblLayout w:type="fixed"/>
        <w:tblCellMar>
          <w:top w:w="0" w:type="dxa"/>
          <w:left w:w="108" w:type="dxa"/>
          <w:bottom w:w="0" w:type="dxa"/>
          <w:right w:w="108" w:type="dxa"/>
        </w:tblCellMar>
      </w:tblPr>
      <w:tblGrid>
        <w:gridCol w:w="1027"/>
        <w:gridCol w:w="3724"/>
        <w:gridCol w:w="1736"/>
        <w:gridCol w:w="2145"/>
      </w:tblGrid>
      <w:tr>
        <w:tblPrEx>
          <w:tblLayout w:type="fixed"/>
          <w:tblCellMar>
            <w:top w:w="0" w:type="dxa"/>
            <w:left w:w="108" w:type="dxa"/>
            <w:bottom w:w="0" w:type="dxa"/>
            <w:right w:w="108" w:type="dxa"/>
          </w:tblCellMar>
        </w:tblPrEx>
        <w:trPr>
          <w:trHeight w:val="340" w:hRule="atLeast"/>
        </w:trPr>
        <w:tc>
          <w:tcPr>
            <w:tcW w:w="1027" w:type="dxa"/>
            <w:tcBorders>
              <w:top w:val="single" w:color="auto" w:sz="4" w:space="0"/>
              <w:left w:val="single" w:color="auto" w:sz="4" w:space="0"/>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序号</w:t>
            </w:r>
          </w:p>
        </w:tc>
        <w:tc>
          <w:tcPr>
            <w:tcW w:w="3724"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考证名称</w:t>
            </w:r>
          </w:p>
        </w:tc>
        <w:tc>
          <w:tcPr>
            <w:tcW w:w="1736"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考证等级</w:t>
            </w:r>
          </w:p>
        </w:tc>
        <w:tc>
          <w:tcPr>
            <w:tcW w:w="2145"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备注</w:t>
            </w:r>
          </w:p>
        </w:tc>
      </w:tr>
      <w:tr>
        <w:tblPrEx>
          <w:tblLayout w:type="fixed"/>
          <w:tblCellMar>
            <w:top w:w="0" w:type="dxa"/>
            <w:left w:w="108" w:type="dxa"/>
            <w:bottom w:w="0" w:type="dxa"/>
            <w:right w:w="108" w:type="dxa"/>
          </w:tblCellMar>
        </w:tblPrEx>
        <w:trPr>
          <w:trHeight w:val="90" w:hRule="atLeast"/>
        </w:trPr>
        <w:tc>
          <w:tcPr>
            <w:tcW w:w="1027" w:type="dxa"/>
            <w:tcBorders>
              <w:top w:val="single" w:color="auto" w:sz="4" w:space="0"/>
              <w:left w:val="single" w:color="auto" w:sz="4" w:space="0"/>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3724"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电焊工证（必考）</w:t>
            </w:r>
          </w:p>
        </w:tc>
        <w:tc>
          <w:tcPr>
            <w:tcW w:w="1736"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中级</w:t>
            </w:r>
          </w:p>
        </w:tc>
        <w:tc>
          <w:tcPr>
            <w:tcW w:w="2145"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40" w:hRule="atLeast"/>
        </w:trPr>
        <w:tc>
          <w:tcPr>
            <w:tcW w:w="1027" w:type="dxa"/>
            <w:tcBorders>
              <w:top w:val="single" w:color="auto" w:sz="4" w:space="0"/>
              <w:left w:val="single" w:color="auto" w:sz="4" w:space="0"/>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2</w:t>
            </w:r>
          </w:p>
        </w:tc>
        <w:tc>
          <w:tcPr>
            <w:tcW w:w="3724"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热切割与焊接操作证（选考）</w:t>
            </w:r>
          </w:p>
        </w:tc>
        <w:tc>
          <w:tcPr>
            <w:tcW w:w="1736"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中级</w:t>
            </w:r>
          </w:p>
        </w:tc>
        <w:tc>
          <w:tcPr>
            <w:tcW w:w="2145"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340" w:hRule="atLeast"/>
        </w:trPr>
        <w:tc>
          <w:tcPr>
            <w:tcW w:w="1027" w:type="dxa"/>
            <w:tcBorders>
              <w:top w:val="single" w:color="auto" w:sz="4" w:space="0"/>
              <w:left w:val="single" w:color="auto" w:sz="4" w:space="0"/>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3</w:t>
            </w:r>
          </w:p>
        </w:tc>
        <w:tc>
          <w:tcPr>
            <w:tcW w:w="3724"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lang w:eastAsia="zh-CN"/>
              </w:rPr>
              <w:t>特殊焊接技术</w:t>
            </w:r>
            <w:r>
              <w:rPr>
                <w:rFonts w:hint="eastAsia" w:ascii="宋体" w:hAnsi="宋体" w:cs="宋体"/>
                <w:kern w:val="0"/>
                <w:szCs w:val="21"/>
              </w:rPr>
              <w:t>（选考）</w:t>
            </w:r>
          </w:p>
        </w:tc>
        <w:tc>
          <w:tcPr>
            <w:tcW w:w="1736"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中级</w:t>
            </w:r>
          </w:p>
        </w:tc>
        <w:tc>
          <w:tcPr>
            <w:tcW w:w="2145" w:type="dxa"/>
            <w:tcBorders>
              <w:top w:val="single" w:color="auto" w:sz="4" w:space="0"/>
              <w:left w:val="nil"/>
              <w:bottom w:val="single" w:color="auto" w:sz="4" w:space="0"/>
              <w:right w:val="single" w:color="auto" w:sz="4" w:space="0"/>
            </w:tcBorders>
            <w:tcMar>
              <w:top w:w="74" w:type="dxa"/>
              <w:bottom w:w="74" w:type="dxa"/>
            </w:tcMar>
            <w:vAlign w:val="center"/>
          </w:tcPr>
          <w:p>
            <w:pPr>
              <w:widowControl/>
              <w:spacing w:line="240" w:lineRule="exact"/>
              <w:jc w:val="center"/>
              <w:rPr>
                <w:rFonts w:ascii="宋体" w:hAnsi="宋体" w:cs="宋体"/>
                <w:kern w:val="0"/>
                <w:szCs w:val="21"/>
              </w:rPr>
            </w:pPr>
          </w:p>
        </w:tc>
      </w:tr>
    </w:tbl>
    <w:p>
      <w:pPr>
        <w:spacing w:line="360" w:lineRule="auto"/>
        <w:rPr>
          <w:rFonts w:ascii="方正黑体_GBK" w:hAnsi="仿宋" w:eastAsia="方正黑体_GBK" w:cs="仿宋"/>
          <w:b/>
          <w:bCs/>
          <w:sz w:val="32"/>
          <w:szCs w:val="32"/>
        </w:rPr>
      </w:pPr>
    </w:p>
    <w:p>
      <w:pPr>
        <w:spacing w:line="560" w:lineRule="exact"/>
        <w:ind w:firstLine="640" w:firstLineChars="200"/>
        <w:rPr>
          <w:rFonts w:eastAsia="方正黑体_GBK"/>
          <w:b/>
          <w:bCs/>
          <w:sz w:val="32"/>
          <w:szCs w:val="32"/>
        </w:rPr>
      </w:pPr>
      <w:r>
        <w:rPr>
          <w:rFonts w:hint="eastAsia" w:eastAsia="方正黑体_GBK"/>
          <w:b/>
          <w:bCs/>
          <w:sz w:val="32"/>
          <w:szCs w:val="32"/>
        </w:rPr>
        <w:t>十、附录</w:t>
      </w:r>
    </w:p>
    <w:p>
      <w:pPr>
        <w:spacing w:line="560" w:lineRule="exact"/>
        <w:ind w:firstLine="640" w:firstLineChars="200"/>
        <w:rPr>
          <w:rFonts w:hint="eastAsia" w:eastAsia="方正仿宋_GBK"/>
          <w:sz w:val="32"/>
          <w:szCs w:val="32"/>
        </w:rPr>
      </w:pPr>
      <w:r>
        <w:rPr>
          <w:rFonts w:hint="eastAsia" w:eastAsia="方正仿宋_GBK"/>
          <w:sz w:val="32"/>
          <w:szCs w:val="32"/>
        </w:rPr>
        <w:t>附件：1、课程设置与教学进程安排表</w:t>
      </w:r>
    </w:p>
    <w:p>
      <w:pPr>
        <w:numPr>
          <w:ilvl w:val="0"/>
          <w:numId w:val="2"/>
        </w:numPr>
        <w:spacing w:line="560" w:lineRule="exact"/>
        <w:ind w:firstLine="1600" w:firstLineChars="500"/>
        <w:rPr>
          <w:rFonts w:hint="eastAsia" w:eastAsia="方正仿宋_GBK"/>
          <w:sz w:val="32"/>
          <w:szCs w:val="32"/>
          <w:lang w:eastAsia="zh-CN"/>
        </w:rPr>
      </w:pPr>
      <w:r>
        <w:rPr>
          <w:rFonts w:hint="eastAsia" w:eastAsia="方正仿宋_GBK"/>
          <w:sz w:val="32"/>
          <w:szCs w:val="32"/>
        </w:rPr>
        <w:t>学分学时分配表</w:t>
      </w:r>
    </w:p>
    <w:p>
      <w:pPr>
        <w:rPr>
          <w:rFonts w:hint="default" w:ascii="方正仿宋_GBK" w:hAnsi="方正仿宋_GBK" w:eastAsia="方正仿宋_GBK" w:cs="方正仿宋_GBK"/>
          <w:sz w:val="24"/>
          <w:szCs w:val="24"/>
          <w:lang w:val="en-US" w:eastAsia="zh-CN"/>
        </w:rPr>
      </w:pPr>
    </w:p>
    <w:sectPr>
      <w:footerReference r:id="rId3" w:type="default"/>
      <w:pgSz w:w="11906" w:h="16838"/>
      <w:pgMar w:top="1984" w:right="1587" w:bottom="2098"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onsolas">
    <w:panose1 w:val="020B0609020204030204"/>
    <w:charset w:val="00"/>
    <w:family w:val="modern"/>
    <w:pitch w:val="default"/>
    <w:sig w:usb0="00000000" w:usb1="00000000" w:usb2="00000001" w:usb3="00000000" w:csb0="6000019F" w:csb1="DFD70000"/>
  </w:font>
  <w:font w:name="仿宋">
    <w:panose1 w:val="02010609060101010101"/>
    <w:charset w:val="86"/>
    <w:family w:val="modern"/>
    <w:pitch w:val="default"/>
    <w:sig w:usb0="00000000" w:usb1="00000000"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01835"/>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23B4"/>
    <w:multiLevelType w:val="singleLevel"/>
    <w:tmpl w:val="341E23B4"/>
    <w:lvl w:ilvl="0" w:tentative="0">
      <w:start w:val="2"/>
      <w:numFmt w:val="decimal"/>
      <w:suff w:val="nothing"/>
      <w:lvlText w:val="%1、"/>
      <w:lvlJc w:val="left"/>
    </w:lvl>
  </w:abstractNum>
  <w:abstractNum w:abstractNumId="1">
    <w:nsid w:val="5D48508F"/>
    <w:multiLevelType w:val="multilevel"/>
    <w:tmpl w:val="5D48508F"/>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spacing w:beforeAutospacing="1" w:afterAutospacing="1"/>
      <w:jc w:val="left"/>
    </w:pPr>
    <w:rPr>
      <w:rFonts w:ascii="宋体" w:hAnsi="宋体" w:cs="宋体"/>
      <w:kern w:val="0"/>
    </w:rPr>
  </w:style>
  <w:style w:type="paragraph" w:styleId="3">
    <w:name w:val="footer"/>
    <w:basedOn w:val="1"/>
    <w:link w:val="30"/>
    <w:qFormat/>
    <w:uiPriority w:val="99"/>
    <w:pPr>
      <w:tabs>
        <w:tab w:val="center" w:pos="4153"/>
        <w:tab w:val="right" w:pos="8306"/>
      </w:tabs>
      <w:snapToGrid w:val="0"/>
      <w:jc w:val="left"/>
    </w:pPr>
    <w:rPr>
      <w:sz w:val="18"/>
      <w:szCs w:val="18"/>
    </w:rPr>
  </w:style>
  <w:style w:type="paragraph" w:styleId="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after="150"/>
      <w:jc w:val="left"/>
    </w:pPr>
    <w:rPr>
      <w:kern w:val="0"/>
      <w:sz w:val="24"/>
    </w:rPr>
  </w:style>
  <w:style w:type="paragraph" w:styleId="6">
    <w:name w:val="Title"/>
    <w:next w:val="1"/>
    <w:qFormat/>
    <w:uiPriority w:val="10"/>
    <w:pPr>
      <w:spacing w:line="360" w:lineRule="auto"/>
      <w:jc w:val="center"/>
    </w:pPr>
    <w:rPr>
      <w:rFonts w:ascii="Times New Roman" w:hAnsi="Times New Roman" w:eastAsia="宋体" w:cs="Times New Roman"/>
      <w:bCs/>
      <w:szCs w:val="32"/>
      <w:lang w:val="en-US" w:eastAsia="zh-CN" w:bidi="ar-SA"/>
    </w:rPr>
  </w:style>
  <w:style w:type="character" w:styleId="8">
    <w:name w:val="Strong"/>
    <w:basedOn w:val="7"/>
    <w:qFormat/>
    <w:uiPriority w:val="0"/>
    <w:rPr>
      <w:b/>
    </w:rPr>
  </w:style>
  <w:style w:type="character" w:styleId="9">
    <w:name w:val="FollowedHyperlink"/>
    <w:basedOn w:val="7"/>
    <w:qFormat/>
    <w:uiPriority w:val="0"/>
    <w:rPr>
      <w:color w:val="333333"/>
      <w:u w:val="single"/>
    </w:rPr>
  </w:style>
  <w:style w:type="character" w:styleId="10">
    <w:name w:val="Emphasis"/>
    <w:qFormat/>
    <w:uiPriority w:val="0"/>
    <w:rPr>
      <w:i/>
    </w:rPr>
  </w:style>
  <w:style w:type="character" w:styleId="11">
    <w:name w:val="HTML Definition"/>
    <w:basedOn w:val="7"/>
    <w:qFormat/>
    <w:uiPriority w:val="0"/>
    <w:rPr>
      <w:i/>
    </w:rPr>
  </w:style>
  <w:style w:type="character" w:styleId="12">
    <w:name w:val="Hyperlink"/>
    <w:basedOn w:val="7"/>
    <w:qFormat/>
    <w:uiPriority w:val="0"/>
    <w:rPr>
      <w:color w:val="333333"/>
      <w:u w:val="singl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Keyboard"/>
    <w:basedOn w:val="7"/>
    <w:qFormat/>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表头"/>
    <w:qFormat/>
    <w:uiPriority w:val="0"/>
    <w:pPr>
      <w:jc w:val="center"/>
    </w:pPr>
    <w:rPr>
      <w:rFonts w:ascii="Calibri" w:hAnsi="Calibri" w:eastAsia="宋体" w:cs="Times New Roman"/>
      <w:b/>
      <w:sz w:val="24"/>
      <w:szCs w:val="28"/>
      <w:lang w:val="en-US" w:eastAsia="zh-CN" w:bidi="ar-SA"/>
    </w:rPr>
  </w:style>
  <w:style w:type="paragraph" w:customStyle="1" w:styleId="19">
    <w:name w:val="表内"/>
    <w:qFormat/>
    <w:uiPriority w:val="0"/>
    <w:rPr>
      <w:rFonts w:ascii="Calibri" w:hAnsi="Calibri" w:eastAsia="宋体" w:cs="Times New Roman"/>
      <w:sz w:val="24"/>
      <w:szCs w:val="28"/>
      <w:lang w:val="en-US" w:eastAsia="zh-CN" w:bidi="ar-SA"/>
    </w:rPr>
  </w:style>
  <w:style w:type="paragraph" w:customStyle="1" w:styleId="20">
    <w:name w:val="表"/>
    <w:qFormat/>
    <w:uiPriority w:val="99"/>
    <w:pPr>
      <w:widowControl w:val="0"/>
      <w:spacing w:line="180" w:lineRule="atLeast"/>
    </w:pPr>
    <w:rPr>
      <w:rFonts w:ascii="宋体" w:hAnsi="宋体" w:eastAsia="宋体" w:cs="Times New Roman"/>
      <w:kern w:val="2"/>
      <w:sz w:val="21"/>
      <w:szCs w:val="21"/>
      <w:lang w:val="en-US" w:eastAsia="zh-CN" w:bidi="ar-SA"/>
    </w:rPr>
  </w:style>
  <w:style w:type="paragraph" w:customStyle="1" w:styleId="21">
    <w:name w:val="样式1"/>
    <w:basedOn w:val="1"/>
    <w:qFormat/>
    <w:uiPriority w:val="0"/>
  </w:style>
  <w:style w:type="paragraph" w:customStyle="1" w:styleId="22">
    <w:name w:val="列出段落1"/>
    <w:basedOn w:val="1"/>
    <w:unhideWhenUsed/>
    <w:qFormat/>
    <w:uiPriority w:val="99"/>
    <w:pPr>
      <w:ind w:firstLine="420" w:firstLineChars="200"/>
    </w:pPr>
  </w:style>
  <w:style w:type="character" w:customStyle="1" w:styleId="23">
    <w:name w:val="font01"/>
    <w:basedOn w:val="7"/>
    <w:qFormat/>
    <w:uiPriority w:val="0"/>
    <w:rPr>
      <w:rFonts w:hint="eastAsia" w:ascii="宋体" w:hAnsi="宋体" w:eastAsia="宋体" w:cs="宋体"/>
      <w:b/>
      <w:color w:val="000000"/>
      <w:sz w:val="18"/>
      <w:szCs w:val="18"/>
      <w:u w:val="none"/>
    </w:rPr>
  </w:style>
  <w:style w:type="character" w:customStyle="1" w:styleId="24">
    <w:name w:val="font11"/>
    <w:basedOn w:val="7"/>
    <w:qFormat/>
    <w:uiPriority w:val="0"/>
    <w:rPr>
      <w:rFonts w:hint="eastAsia" w:ascii="宋体" w:hAnsi="宋体" w:eastAsia="宋体" w:cs="宋体"/>
      <w:color w:val="000000"/>
      <w:sz w:val="18"/>
      <w:szCs w:val="18"/>
      <w:u w:val="none"/>
    </w:rPr>
  </w:style>
  <w:style w:type="character" w:customStyle="1" w:styleId="25">
    <w:name w:val="dot"/>
    <w:basedOn w:val="7"/>
    <w:qFormat/>
    <w:uiPriority w:val="0"/>
    <w:rPr>
      <w:b/>
      <w:color w:val="FF0000"/>
    </w:rPr>
  </w:style>
  <w:style w:type="character" w:customStyle="1" w:styleId="26">
    <w:name w:val="keyword"/>
    <w:basedOn w:val="7"/>
    <w:qFormat/>
    <w:uiPriority w:val="0"/>
  </w:style>
  <w:style w:type="character" w:customStyle="1" w:styleId="27">
    <w:name w:val="keyword2"/>
    <w:basedOn w:val="7"/>
    <w:qFormat/>
    <w:uiPriority w:val="0"/>
  </w:style>
  <w:style w:type="paragraph" w:customStyle="1" w:styleId="28">
    <w:name w:val="List Paragraph"/>
    <w:basedOn w:val="1"/>
    <w:unhideWhenUsed/>
    <w:qFormat/>
    <w:uiPriority w:val="99"/>
    <w:pPr>
      <w:ind w:firstLine="420" w:firstLineChars="200"/>
    </w:pPr>
  </w:style>
  <w:style w:type="character" w:customStyle="1" w:styleId="29">
    <w:name w:val="页眉 字符"/>
    <w:basedOn w:val="7"/>
    <w:link w:val="4"/>
    <w:qFormat/>
    <w:uiPriority w:val="0"/>
    <w:rPr>
      <w:kern w:val="2"/>
      <w:sz w:val="18"/>
      <w:szCs w:val="18"/>
    </w:rPr>
  </w:style>
  <w:style w:type="character" w:customStyle="1" w:styleId="30">
    <w:name w:val="页脚 字符"/>
    <w:basedOn w:val="7"/>
    <w:link w:val="3"/>
    <w:qFormat/>
    <w:uiPriority w:val="99"/>
    <w:rPr>
      <w:kern w:val="2"/>
      <w:sz w:val="18"/>
      <w:szCs w:val="18"/>
    </w:rPr>
  </w:style>
  <w:style w:type="character" w:customStyle="1" w:styleId="31">
    <w:name w:val="font31"/>
    <w:basedOn w:val="7"/>
    <w:qFormat/>
    <w:uiPriority w:val="0"/>
    <w:rPr>
      <w:rFonts w:hint="eastAsia" w:ascii="宋体" w:hAnsi="宋体" w:eastAsia="宋体" w:cs="宋体"/>
      <w:color w:val="000000"/>
      <w:sz w:val="16"/>
      <w:szCs w:val="16"/>
      <w:u w:val="none"/>
    </w:rPr>
  </w:style>
  <w:style w:type="character" w:customStyle="1" w:styleId="32">
    <w:name w:val="font21"/>
    <w:basedOn w:val="7"/>
    <w:qFormat/>
    <w:uiPriority w:val="0"/>
    <w:rPr>
      <w:rFonts w:hint="eastAsia" w:ascii="宋体" w:hAnsi="宋体" w:eastAsia="宋体" w:cs="宋体"/>
      <w:color w:val="000000"/>
      <w:sz w:val="18"/>
      <w:szCs w:val="18"/>
      <w:u w:val="none"/>
    </w:rPr>
  </w:style>
  <w:style w:type="character" w:customStyle="1" w:styleId="33">
    <w:name w:val="font51"/>
    <w:basedOn w:val="7"/>
    <w:qFormat/>
    <w:uiPriority w:val="0"/>
    <w:rPr>
      <w:rFonts w:hint="eastAsia" w:ascii="宋体" w:hAnsi="宋体" w:eastAsia="宋体" w:cs="宋体"/>
      <w:color w:val="000000"/>
      <w:sz w:val="18"/>
      <w:szCs w:val="18"/>
      <w:u w:val="none"/>
    </w:rPr>
  </w:style>
  <w:style w:type="character" w:customStyle="1" w:styleId="34">
    <w:name w:val="font4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10768</Words>
  <Characters>11554</Characters>
  <Lines>103</Lines>
  <Paragraphs>29</Paragraphs>
  <TotalTime>0</TotalTime>
  <ScaleCrop>false</ScaleCrop>
  <LinksUpToDate>false</LinksUpToDate>
  <CharactersWithSpaces>11677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2019-07-15T16:37:00Z</dcterms:created>
  <dc:creator>zhengqingcun</dc:creator>
  <cp:lastModifiedBy>iPhone11</cp:lastModifiedBy>
  <cp:lastPrinted>2019-10-04T18:31:00Z</cp:lastPrinted>
  <dcterms:modified xsi:type="dcterms:W3CDTF">2023-06-20T18:16:17Z</dcterms:modified>
  <dc:title>焊接技术与自动化专业</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2052-11.37.8</vt:lpwstr>
  </property>
  <property fmtid="{D5CDD505-2E9C-101B-9397-08002B2CF9AE}" pid="3" name="ICV">
    <vt:lpwstr>D32873A0C93948D79988CBD725CD11F3</vt:lpwstr>
  </property>
</Properties>
</file>